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1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1"/>
      </w:tblGrid>
      <w:tr w:rsidR="006E2962" w:rsidTr="006E2962">
        <w:trPr>
          <w:trHeight w:val="1628"/>
        </w:trPr>
        <w:tc>
          <w:tcPr>
            <w:tcW w:w="1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2" w:rsidRDefault="006E2962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6E2962" w:rsidRDefault="006E2962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6E2962" w:rsidRDefault="006E2962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6E2962" w:rsidRDefault="006E2962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ТОЛСТОМЫСЕНСКОГО СЕЛЬСОВЕТА</w:t>
            </w:r>
          </w:p>
          <w:p w:rsidR="006E2962" w:rsidRDefault="006E2962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6E2962" w:rsidRDefault="006E2962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eastAsia="en-US"/>
              </w:rPr>
            </w:pPr>
            <w:r>
              <w:rPr>
                <w:lang w:eastAsia="en-US"/>
              </w:rPr>
              <w:t>12 апреля 2021 года                                                                                              № 06</w:t>
            </w:r>
          </w:p>
          <w:p w:rsidR="006E2962" w:rsidRDefault="006E2962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6E2962" w:rsidRDefault="006E2962" w:rsidP="006E2962">
      <w:pPr>
        <w:tabs>
          <w:tab w:val="left" w:pos="180"/>
          <w:tab w:val="center" w:pos="4677"/>
        </w:tabs>
      </w:pPr>
    </w:p>
    <w:p w:rsidR="006E2962" w:rsidRDefault="006E2962" w:rsidP="006E2962">
      <w:pPr>
        <w:tabs>
          <w:tab w:val="left" w:pos="180"/>
          <w:tab w:val="center" w:pos="4677"/>
        </w:tabs>
        <w:jc w:val="center"/>
      </w:pPr>
    </w:p>
    <w:p w:rsidR="006E2962" w:rsidRDefault="006E2962" w:rsidP="006E2962">
      <w:pPr>
        <w:tabs>
          <w:tab w:val="left" w:pos="180"/>
          <w:tab w:val="center" w:pos="4677"/>
        </w:tabs>
        <w:jc w:val="center"/>
      </w:pPr>
      <w:r>
        <w:rPr>
          <w:noProof/>
        </w:rPr>
        <w:drawing>
          <wp:inline distT="0" distB="0" distL="0" distR="0">
            <wp:extent cx="8096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962" w:rsidRDefault="006E2962" w:rsidP="006E2962">
      <w:pPr>
        <w:tabs>
          <w:tab w:val="left" w:pos="180"/>
          <w:tab w:val="center" w:pos="4677"/>
        </w:tabs>
        <w:jc w:val="center"/>
      </w:pPr>
    </w:p>
    <w:p w:rsidR="006E2962" w:rsidRDefault="006E2962" w:rsidP="006E2962">
      <w:pPr>
        <w:tabs>
          <w:tab w:val="left" w:pos="180"/>
          <w:tab w:val="center" w:pos="4677"/>
        </w:tabs>
        <w:jc w:val="center"/>
      </w:pPr>
      <w:r>
        <w:t>РОССИЙСКАЯ ФЕДЕРАЦИЯ</w:t>
      </w:r>
    </w:p>
    <w:p w:rsidR="006E2962" w:rsidRDefault="006E2962" w:rsidP="006E2962">
      <w:pPr>
        <w:jc w:val="center"/>
      </w:pPr>
      <w:r>
        <w:t>КРАСНОЯРСКИЙ КРАЙ</w:t>
      </w:r>
    </w:p>
    <w:p w:rsidR="006E2962" w:rsidRDefault="006E2962" w:rsidP="006E2962">
      <w:pPr>
        <w:jc w:val="center"/>
      </w:pPr>
      <w:r>
        <w:t>НОВОСЕЛОВСКИЙ РАЙОН</w:t>
      </w:r>
    </w:p>
    <w:p w:rsidR="006E2962" w:rsidRDefault="006E2962" w:rsidP="006E2962">
      <w:pPr>
        <w:jc w:val="center"/>
      </w:pPr>
      <w:r>
        <w:t>АДМИНИСТРАЦИЯ ТОЛСТОМЫСЕНСКОГО СЕЛЬСОВЕТА</w:t>
      </w:r>
    </w:p>
    <w:p w:rsidR="006E2962" w:rsidRDefault="006E2962" w:rsidP="006E2962">
      <w:pPr>
        <w:jc w:val="center"/>
      </w:pPr>
    </w:p>
    <w:p w:rsidR="006E2962" w:rsidRDefault="006E2962" w:rsidP="006E2962">
      <w:pPr>
        <w:jc w:val="center"/>
      </w:pPr>
      <w:r>
        <w:t>ПОСТАНОВЛЕНИЕ</w:t>
      </w:r>
    </w:p>
    <w:p w:rsidR="006E2962" w:rsidRDefault="006E2962" w:rsidP="006E2962"/>
    <w:p w:rsidR="006E2962" w:rsidRDefault="006E2962" w:rsidP="006E2962">
      <w:r>
        <w:t xml:space="preserve"> </w:t>
      </w:r>
      <w:r>
        <w:softHyphen/>
      </w:r>
      <w:r>
        <w:softHyphen/>
      </w:r>
      <w:r>
        <w:softHyphen/>
        <w:t>«12» апреля 2021 г</w:t>
      </w:r>
      <w:r>
        <w:tab/>
        <w:t xml:space="preserve">         пос. Толстый Мыс</w:t>
      </w:r>
      <w:r>
        <w:tab/>
      </w:r>
      <w:r>
        <w:tab/>
      </w:r>
      <w:r>
        <w:tab/>
      </w:r>
      <w:r>
        <w:tab/>
        <w:t xml:space="preserve">   № 10 </w:t>
      </w:r>
    </w:p>
    <w:p w:rsidR="006E2962" w:rsidRDefault="006E2962" w:rsidP="006E2962">
      <w:pPr>
        <w:rPr>
          <w:color w:val="000000"/>
        </w:rPr>
      </w:pPr>
    </w:p>
    <w:p w:rsidR="006E2962" w:rsidRDefault="006E2962" w:rsidP="006E2962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color w:val="000000"/>
          <w:spacing w:val="-10"/>
        </w:rPr>
      </w:pPr>
    </w:p>
    <w:p w:rsidR="006E2962" w:rsidRDefault="006E2962" w:rsidP="006E2962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color w:val="000000"/>
          <w:spacing w:val="-10"/>
        </w:rPr>
      </w:pPr>
      <w:r>
        <w:rPr>
          <w:color w:val="000000"/>
          <w:spacing w:val="-10"/>
        </w:rPr>
        <w:t xml:space="preserve">Об образовании комиссии </w:t>
      </w:r>
    </w:p>
    <w:p w:rsidR="006E2962" w:rsidRDefault="006E2962" w:rsidP="006E2962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color w:val="000000"/>
          <w:spacing w:val="-10"/>
        </w:rPr>
      </w:pPr>
      <w:r>
        <w:rPr>
          <w:color w:val="000000"/>
          <w:spacing w:val="-10"/>
        </w:rPr>
        <w:t>по предупреждению, ликвидации чрезвычайных ситуаций</w:t>
      </w:r>
    </w:p>
    <w:p w:rsidR="006E2962" w:rsidRDefault="006E2962" w:rsidP="006E2962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color w:val="000000"/>
          <w:spacing w:val="-10"/>
        </w:rPr>
      </w:pPr>
      <w:r>
        <w:rPr>
          <w:color w:val="000000"/>
          <w:spacing w:val="-10"/>
        </w:rPr>
        <w:t>и обеспечению пожарной безопасности,</w:t>
      </w:r>
    </w:p>
    <w:p w:rsidR="006E2962" w:rsidRDefault="006E2962" w:rsidP="006E2962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color w:val="000000"/>
          <w:spacing w:val="-10"/>
        </w:rPr>
      </w:pPr>
      <w:r>
        <w:rPr>
          <w:color w:val="000000"/>
          <w:spacing w:val="-10"/>
        </w:rPr>
        <w:t>предупреждению противопаводковой ситуации</w:t>
      </w:r>
    </w:p>
    <w:p w:rsidR="006E2962" w:rsidRDefault="006E2962" w:rsidP="006E2962">
      <w:pPr>
        <w:shd w:val="clear" w:color="auto" w:fill="FFFFFF"/>
        <w:tabs>
          <w:tab w:val="left" w:pos="3494"/>
          <w:tab w:val="left" w:pos="6293"/>
          <w:tab w:val="left" w:pos="9921"/>
        </w:tabs>
        <w:spacing w:before="5" w:line="317" w:lineRule="exact"/>
        <w:ind w:right="-2"/>
        <w:rPr>
          <w:color w:val="000000"/>
          <w:spacing w:val="-10"/>
        </w:rPr>
      </w:pPr>
    </w:p>
    <w:p w:rsidR="006E2962" w:rsidRDefault="006E2962" w:rsidP="006E2962">
      <w:pPr>
        <w:shd w:val="clear" w:color="auto" w:fill="FFFFFF"/>
        <w:tabs>
          <w:tab w:val="left" w:pos="0"/>
          <w:tab w:val="left" w:pos="6293"/>
          <w:tab w:val="left" w:pos="9921"/>
        </w:tabs>
        <w:ind w:firstLine="709"/>
        <w:rPr>
          <w:color w:val="000000"/>
          <w:spacing w:val="-10"/>
        </w:rPr>
      </w:pPr>
      <w:r>
        <w:rPr>
          <w:color w:val="000000"/>
          <w:spacing w:val="-10"/>
        </w:rPr>
        <w:t>В соответствии с Постановлением Правительства Российской Федерации от 30.12.2003 №3794 «О единой государственной системе предупреждения и ликвидации чрезвычайных ситуаций и обеспечению пожарной безопасности», в целях защиты населения, обеспечения безаварийного пропуска весеннего половодья и летне - осенних паводков, руководствуясь Уставом Толстомысенского сельсовета,</w:t>
      </w:r>
    </w:p>
    <w:p w:rsidR="006E2962" w:rsidRDefault="006E2962" w:rsidP="006E2962">
      <w:pPr>
        <w:shd w:val="clear" w:color="auto" w:fill="FFFFFF"/>
        <w:tabs>
          <w:tab w:val="left" w:pos="709"/>
          <w:tab w:val="left" w:pos="3494"/>
          <w:tab w:val="left" w:pos="6293"/>
        </w:tabs>
        <w:spacing w:before="5" w:line="317" w:lineRule="exact"/>
        <w:ind w:right="758"/>
        <w:rPr>
          <w:color w:val="000000"/>
          <w:spacing w:val="-10"/>
        </w:rPr>
      </w:pPr>
    </w:p>
    <w:p w:rsidR="006E2962" w:rsidRDefault="006E2962" w:rsidP="006E2962">
      <w:pPr>
        <w:shd w:val="clear" w:color="auto" w:fill="FFFFFF"/>
        <w:tabs>
          <w:tab w:val="left" w:pos="709"/>
          <w:tab w:val="left" w:pos="3494"/>
          <w:tab w:val="left" w:pos="6293"/>
        </w:tabs>
        <w:spacing w:before="5" w:line="317" w:lineRule="exact"/>
        <w:ind w:right="758"/>
        <w:jc w:val="center"/>
        <w:rPr>
          <w:color w:val="000000"/>
          <w:spacing w:val="-10"/>
        </w:rPr>
      </w:pPr>
      <w:r>
        <w:rPr>
          <w:color w:val="000000"/>
          <w:spacing w:val="-10"/>
        </w:rPr>
        <w:t>ПОСТАНОВЛЯЮ:</w:t>
      </w:r>
    </w:p>
    <w:p w:rsidR="006E2962" w:rsidRDefault="006E2962" w:rsidP="006E2962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color w:val="000000"/>
          <w:spacing w:val="-10"/>
        </w:rPr>
      </w:pPr>
    </w:p>
    <w:p w:rsidR="006E2962" w:rsidRDefault="006E2962" w:rsidP="006E2962">
      <w:pPr>
        <w:ind w:firstLine="709"/>
      </w:pPr>
      <w:r>
        <w:t>1. Создать постоянно действующую комиссию по предупреждению, ликвидации чрезвычайных ситуаций и обеспечению пожарной безопасности, предупреждению ликвидации противопаводковой ситуации.</w:t>
      </w:r>
    </w:p>
    <w:p w:rsidR="006E2962" w:rsidRDefault="006E2962" w:rsidP="006E2962">
      <w:pPr>
        <w:ind w:firstLine="709"/>
      </w:pPr>
      <w:r>
        <w:lastRenderedPageBreak/>
        <w:t>2. Утвердить состав комиссии по предупреждению, ликвидации чрезвычайных ситуаций и обеспечению пожарной безопасности, предупреждению противопаводковой ситуации и утвердить ее состав согласно Приложению 1.</w:t>
      </w:r>
    </w:p>
    <w:p w:rsidR="006E2962" w:rsidRDefault="006E2962" w:rsidP="006E2962">
      <w:pPr>
        <w:ind w:firstLine="709"/>
      </w:pPr>
      <w:r>
        <w:t>3. Утвердить Положение о постоянно действующей комиссии по предупреждению, ликвидации чрезвычайных ситуаций и обеспечению пожарной безопасности, предупреждению противопаводковой ситуации согласно Приложению 2.</w:t>
      </w:r>
    </w:p>
    <w:p w:rsidR="006E2962" w:rsidRDefault="006E2962" w:rsidP="006E2962">
      <w:pPr>
        <w:ind w:firstLine="709"/>
      </w:pPr>
      <w:r>
        <w:t xml:space="preserve">5. </w:t>
      </w:r>
      <w:proofErr w:type="gramStart"/>
      <w:r>
        <w:t>Разместить</w:t>
      </w:r>
      <w:proofErr w:type="gramEnd"/>
      <w:r>
        <w:t xml:space="preserve"> настоящее Постановление в газете «Толстомысенские вести».</w:t>
      </w:r>
    </w:p>
    <w:p w:rsidR="006E2962" w:rsidRDefault="006E2962" w:rsidP="006E2962">
      <w:pPr>
        <w:ind w:firstLine="709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6E2962" w:rsidRDefault="006E2962" w:rsidP="006E2962"/>
    <w:p w:rsidR="006E2962" w:rsidRDefault="006E2962" w:rsidP="006E2962">
      <w:pPr>
        <w:tabs>
          <w:tab w:val="left" w:pos="993"/>
        </w:tabs>
        <w:autoSpaceDE w:val="0"/>
        <w:autoSpaceDN w:val="0"/>
        <w:adjustRightInd w:val="0"/>
        <w:rPr>
          <w:bCs/>
        </w:rPr>
      </w:pPr>
    </w:p>
    <w:p w:rsidR="006E2962" w:rsidRDefault="006E2962" w:rsidP="006E296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Глава сельсовета                                                                  О.С. Бослер                                                                     </w:t>
      </w:r>
    </w:p>
    <w:p w:rsidR="006E2962" w:rsidRDefault="006E2962" w:rsidP="006E296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844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6E2962" w:rsidRDefault="006E2962" w:rsidP="006E2962">
      <w:pPr>
        <w:pStyle w:val="ConsNormal"/>
        <w:widowControl/>
        <w:tabs>
          <w:tab w:val="left" w:pos="8445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8445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8445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8445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8445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8445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8445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8445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8445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8445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8445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8445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8445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8445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8445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8445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8445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8445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8445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8445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8445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8445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8445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8445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8445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8445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8445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8445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8445"/>
        </w:tabs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</w:t>
      </w:r>
      <w:r w:rsidR="002A4F6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</w:rPr>
        <w:t>Приложение 1</w:t>
      </w:r>
    </w:p>
    <w:p w:rsidR="006E2962" w:rsidRDefault="006E2962" w:rsidP="006E2962">
      <w:pPr>
        <w:pStyle w:val="ConsNormal"/>
        <w:widowControl/>
        <w:tabs>
          <w:tab w:val="left" w:pos="726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к Постановлению администрации</w:t>
      </w: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>Толстомысенского сельсовета</w:t>
      </w: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</w:rPr>
        <w:t xml:space="preserve">от «12» апреля 2021  № 10 </w:t>
      </w: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jc w:val="both"/>
        <w:rPr>
          <w:rFonts w:ascii="Times New Roman" w:hAnsi="Times New Roman"/>
        </w:rPr>
      </w:pP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jc w:val="both"/>
        <w:rPr>
          <w:rFonts w:ascii="Times New Roman" w:hAnsi="Times New Roman"/>
        </w:rPr>
      </w:pP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jc w:val="both"/>
        <w:rPr>
          <w:rFonts w:ascii="Times New Roman" w:hAnsi="Times New Roman"/>
        </w:rPr>
      </w:pP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jc w:val="both"/>
        <w:rPr>
          <w:rFonts w:ascii="Times New Roman" w:hAnsi="Times New Roman"/>
        </w:rPr>
      </w:pP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jc w:val="both"/>
        <w:rPr>
          <w:rFonts w:ascii="Times New Roman" w:hAnsi="Times New Roman"/>
        </w:rPr>
      </w:pP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jc w:val="both"/>
        <w:rPr>
          <w:rFonts w:ascii="Times New Roman" w:hAnsi="Times New Roman"/>
        </w:rPr>
      </w:pP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jc w:val="both"/>
        <w:rPr>
          <w:rFonts w:ascii="Times New Roman" w:hAnsi="Times New Roman"/>
        </w:rPr>
      </w:pP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предупреждению, ликвидации чрезвычайных ситуаций и обеспечению пожарной безопасности, предупреждению ликвидации противопаводковой ситуации.</w:t>
      </w: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Бослер Ольга Сергеевна – Глава Толстомысенского сельсовета</w:t>
      </w: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и секретарь комиссии:</w:t>
      </w: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Сяткина Ольга Викторовна – заместитель Главы сельсовета</w:t>
      </w: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Верис</w:t>
      </w:r>
      <w:proofErr w:type="spellEnd"/>
      <w:r>
        <w:rPr>
          <w:rFonts w:ascii="Times New Roman" w:hAnsi="Times New Roman"/>
          <w:sz w:val="28"/>
          <w:szCs w:val="28"/>
        </w:rPr>
        <w:t xml:space="preserve"> Алена Сергеевна – директор МБОУ «Толстомысенская СОШ №7»</w:t>
      </w: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Газенкампф Андрей Карлович – директор МУП «Толстомысенское ПП ЖКХ»</w:t>
      </w: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Мазурантов</w:t>
      </w:r>
      <w:proofErr w:type="spellEnd"/>
      <w:r>
        <w:rPr>
          <w:rFonts w:ascii="Times New Roman" w:hAnsi="Times New Roman"/>
          <w:sz w:val="28"/>
          <w:szCs w:val="28"/>
        </w:rPr>
        <w:t xml:space="preserve"> Юрий Александрович  –  Заведующий Толстомысенским ветеринарным участком</w:t>
      </w: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Климко Игорь Петрович – директор АО «</w:t>
      </w:r>
      <w:proofErr w:type="spellStart"/>
      <w:r>
        <w:rPr>
          <w:rFonts w:ascii="Times New Roman" w:hAnsi="Times New Roman"/>
          <w:sz w:val="28"/>
          <w:szCs w:val="28"/>
        </w:rPr>
        <w:t>Интикульское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Гусева Анастасия Юрьевна -  Заведующая филиалом </w:t>
      </w:r>
      <w:proofErr w:type="spellStart"/>
      <w:r>
        <w:rPr>
          <w:rFonts w:ascii="Times New Roman" w:hAnsi="Times New Roman"/>
          <w:sz w:val="28"/>
          <w:szCs w:val="28"/>
        </w:rPr>
        <w:t>Аешинский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 МБУК Новоселовский РДК «Юность».</w:t>
      </w: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rPr>
          <w:rFonts w:ascii="Times New Roman" w:hAnsi="Times New Roman"/>
          <w:sz w:val="28"/>
          <w:szCs w:val="28"/>
        </w:rPr>
      </w:pPr>
    </w:p>
    <w:p w:rsidR="006E2962" w:rsidRDefault="006E2962" w:rsidP="006E2962">
      <w:pPr>
        <w:pStyle w:val="ConsNormal"/>
        <w:widowControl/>
        <w:tabs>
          <w:tab w:val="left" w:pos="8445"/>
        </w:tabs>
        <w:ind w:firstLine="0"/>
        <w:rPr>
          <w:rFonts w:ascii="Times New Roman" w:hAnsi="Times New Roman"/>
        </w:rPr>
      </w:pPr>
      <w:r>
        <w:rPr>
          <w:sz w:val="28"/>
          <w:szCs w:val="28"/>
        </w:rPr>
        <w:lastRenderedPageBreak/>
        <w:t xml:space="preserve">                                    </w:t>
      </w:r>
      <w:r>
        <w:rPr>
          <w:rFonts w:ascii="Times New Roman" w:hAnsi="Times New Roman"/>
        </w:rPr>
        <w:t>Приложение 2</w:t>
      </w:r>
    </w:p>
    <w:p w:rsidR="006E2962" w:rsidRDefault="006E2962" w:rsidP="006E2962">
      <w:pPr>
        <w:pStyle w:val="ConsNormal"/>
        <w:widowControl/>
        <w:tabs>
          <w:tab w:val="left" w:pos="726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к Постановлению администрации</w:t>
      </w: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>Толстомысенского сельсовета</w:t>
      </w: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</w:rPr>
        <w:t>от «12» апреля  2021  №  10</w:t>
      </w:r>
    </w:p>
    <w:p w:rsidR="006E2962" w:rsidRDefault="006E2962" w:rsidP="006E2962">
      <w:pPr>
        <w:pStyle w:val="Noparagraphstyle"/>
        <w:keepNext/>
        <w:keepLines/>
        <w:tabs>
          <w:tab w:val="left" w:pos="7005"/>
        </w:tabs>
        <w:spacing w:line="240" w:lineRule="auto"/>
        <w:rPr>
          <w:sz w:val="28"/>
          <w:szCs w:val="28"/>
        </w:rPr>
      </w:pPr>
    </w:p>
    <w:p w:rsidR="006E2962" w:rsidRDefault="006E2962" w:rsidP="006E2962">
      <w:pPr>
        <w:pStyle w:val="Noparagraphstyle"/>
        <w:keepNext/>
        <w:keepLines/>
        <w:spacing w:line="240" w:lineRule="auto"/>
        <w:rPr>
          <w:sz w:val="28"/>
          <w:szCs w:val="28"/>
        </w:rPr>
      </w:pPr>
    </w:p>
    <w:p w:rsidR="006E2962" w:rsidRDefault="006E2962" w:rsidP="006E2962">
      <w:pPr>
        <w:pStyle w:val="Noparagraphstyle"/>
        <w:keepNext/>
        <w:keepLines/>
        <w:spacing w:line="240" w:lineRule="auto"/>
        <w:jc w:val="center"/>
        <w:rPr>
          <w:b/>
        </w:rPr>
      </w:pPr>
      <w:r>
        <w:rPr>
          <w:b/>
        </w:rPr>
        <w:t>ПОЛОЖЕНИЕ</w:t>
      </w: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комиссии по предупреждению и, ликвидации </w:t>
      </w:r>
    </w:p>
    <w:p w:rsidR="006E2962" w:rsidRDefault="006E2962" w:rsidP="006E2962">
      <w:pPr>
        <w:pStyle w:val="ConsNormal"/>
        <w:widowControl/>
        <w:tabs>
          <w:tab w:val="left" w:pos="645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чрезвычайных ситуаций и обеспечению пожарной безопасности Администрации Толстомысенского сельсовета Новоселовского района Красноярского края</w:t>
      </w:r>
    </w:p>
    <w:p w:rsidR="006E2962" w:rsidRDefault="006E2962" w:rsidP="006E2962">
      <w:pPr>
        <w:pStyle w:val="Noparagraphstyle"/>
        <w:keepNext/>
        <w:keepLines/>
        <w:spacing w:line="240" w:lineRule="auto"/>
        <w:jc w:val="center"/>
        <w:rPr>
          <w:b/>
        </w:rPr>
      </w:pPr>
      <w:r>
        <w:rPr>
          <w:b/>
          <w:sz w:val="28"/>
          <w:szCs w:val="28"/>
        </w:rPr>
        <w:br/>
      </w:r>
      <w:r>
        <w:rPr>
          <w:b/>
        </w:rPr>
        <w:t>1. Общие положения</w:t>
      </w:r>
    </w:p>
    <w:p w:rsidR="006E2962" w:rsidRDefault="006E2962" w:rsidP="006E2962">
      <w:pPr>
        <w:pStyle w:val="Noparagraphstyle"/>
        <w:keepNext/>
        <w:keepLines/>
        <w:spacing w:line="240" w:lineRule="auto"/>
      </w:pPr>
      <w:r>
        <w:t xml:space="preserve">1.1.  </w:t>
      </w:r>
      <w:proofErr w:type="gramStart"/>
      <w:r>
        <w:t>Настоящее Положение разработано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РФ от 30.12.2003 № 794 «О единой государственной системе предупреждения и ликвидации чрезвычайных ситуаций» и определяет предназначение, основные задачи, состав, полномочия, организацию и порядок работы по предупреждению и ликвидации чрезвычайных ситуаций и обеспечению пожарной безопасности организации</w:t>
      </w:r>
      <w:proofErr w:type="gramEnd"/>
      <w:r>
        <w:t xml:space="preserve">  (далее – Комиссия).</w:t>
      </w:r>
    </w:p>
    <w:p w:rsidR="006E2962" w:rsidRDefault="006E2962" w:rsidP="006E2962">
      <w:pPr>
        <w:pStyle w:val="Noparagraphstyle"/>
        <w:spacing w:line="240" w:lineRule="auto"/>
        <w:jc w:val="both"/>
      </w:pPr>
      <w:r>
        <w:t xml:space="preserve">1.2. </w:t>
      </w:r>
      <w:proofErr w:type="gramStart"/>
      <w:r>
        <w:t>Комиссия по предупреждению и ликвидации чрезвычайных ситуаций и обеспечению пожарной безопасности Толстомысенского сельсовета (далее — КЧС) является  координационным органом, образованным для обеспечения согласованности действий администрации сельсовета,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 — чрезвычайные ситуации), обеспечения пожарной безопасности, организации и проведения мероприятий антитеррористической направленности.</w:t>
      </w:r>
      <w:proofErr w:type="gramEnd"/>
    </w:p>
    <w:p w:rsidR="006E2962" w:rsidRDefault="006E2962" w:rsidP="006E2962">
      <w:pPr>
        <w:pStyle w:val="Noparagraphstyle"/>
        <w:spacing w:line="240" w:lineRule="auto"/>
        <w:jc w:val="both"/>
      </w:pPr>
      <w:r>
        <w:t>1.3. Комиссия предназначена для организации и проведения мероприятий по предупреждению и ликвидации чрезвычайных ситуаций в организации, управления силами при ликвидации чрезвычайной ситуации и всестороннего обеспечения их действий.</w:t>
      </w:r>
    </w:p>
    <w:p w:rsidR="006E2962" w:rsidRDefault="006E2962" w:rsidP="006E2962">
      <w:pPr>
        <w:pStyle w:val="Noparagraphstyle"/>
        <w:spacing w:line="240" w:lineRule="auto"/>
        <w:jc w:val="both"/>
      </w:pPr>
      <w:r>
        <w:t>1.4.  В своей деятельности Комиссия руководствуется действующими законодательными и нормативно-правовыми актами федерального, регионального и муниципального уровней в области гражданской обороны и защиты от чрезвычайных ситуаций, а также настоящим Положением.</w:t>
      </w:r>
    </w:p>
    <w:p w:rsidR="006E2962" w:rsidRDefault="006E2962" w:rsidP="006E2962">
      <w:pPr>
        <w:pStyle w:val="Noparagraphstyle"/>
        <w:spacing w:line="240" w:lineRule="auto"/>
        <w:jc w:val="both"/>
      </w:pPr>
      <w:r>
        <w:t>1.5. Комиссия осуществляет свою деятельность под руководством Главы администрации сельсовета.</w:t>
      </w:r>
    </w:p>
    <w:p w:rsidR="006E2962" w:rsidRDefault="006E2962" w:rsidP="006E2962">
      <w:pPr>
        <w:pStyle w:val="Noparagraphstyle"/>
        <w:spacing w:line="240" w:lineRule="auto"/>
        <w:jc w:val="both"/>
      </w:pPr>
      <w:r>
        <w:t>1.6. Мероприятия по предупреждению и ликвидации ЧС финансируются из местного бюджета.</w:t>
      </w:r>
    </w:p>
    <w:p w:rsidR="006E2962" w:rsidRDefault="006E2962" w:rsidP="006E2962">
      <w:pPr>
        <w:pStyle w:val="Noparagraphstyle"/>
        <w:spacing w:line="240" w:lineRule="auto"/>
        <w:jc w:val="center"/>
      </w:pPr>
    </w:p>
    <w:p w:rsidR="006E2962" w:rsidRDefault="006E2962" w:rsidP="006E2962">
      <w:pPr>
        <w:pStyle w:val="Noparagraphstyle"/>
        <w:spacing w:line="240" w:lineRule="auto"/>
        <w:jc w:val="center"/>
        <w:rPr>
          <w:b/>
        </w:rPr>
      </w:pPr>
      <w:r>
        <w:rPr>
          <w:b/>
        </w:rPr>
        <w:t>2. Основные задачи Комиссии</w:t>
      </w:r>
    </w:p>
    <w:p w:rsidR="006E2962" w:rsidRDefault="006E2962" w:rsidP="006E2962">
      <w:pPr>
        <w:pStyle w:val="Noparagraphstyle"/>
        <w:spacing w:line="240" w:lineRule="auto"/>
      </w:pPr>
      <w:r>
        <w:t xml:space="preserve"> 2.1. Основными задачами Комиссии являются:</w:t>
      </w:r>
    </w:p>
    <w:p w:rsidR="006E2962" w:rsidRDefault="006E2962" w:rsidP="006E2962">
      <w:pPr>
        <w:pStyle w:val="Noparagraphstyle"/>
        <w:numPr>
          <w:ilvl w:val="0"/>
          <w:numId w:val="2"/>
        </w:numPr>
        <w:spacing w:line="240" w:lineRule="auto"/>
      </w:pPr>
      <w:r>
        <w:t>Руководство разработкой и осуществлением мероприятий по предупреждению чрезвычайных ситуаций, повышению надежности работы администрации сельсовета, обеспечению устойчивости функционирования при возникновении чрезвычайной ситуации;</w:t>
      </w:r>
    </w:p>
    <w:p w:rsidR="006E2962" w:rsidRDefault="006E2962" w:rsidP="006E2962">
      <w:pPr>
        <w:pStyle w:val="Noparagraphstyle"/>
        <w:numPr>
          <w:ilvl w:val="0"/>
          <w:numId w:val="2"/>
        </w:numPr>
        <w:spacing w:line="240" w:lineRule="auto"/>
      </w:pPr>
      <w:r>
        <w:t xml:space="preserve">Обеспечение готовности органов управления, руководство ликвидацией чрезвычайной ситуации; </w:t>
      </w:r>
    </w:p>
    <w:p w:rsidR="006E2962" w:rsidRDefault="006E2962" w:rsidP="006E2962">
      <w:pPr>
        <w:pStyle w:val="Noparagraphstyle"/>
        <w:numPr>
          <w:ilvl w:val="0"/>
          <w:numId w:val="2"/>
        </w:numPr>
        <w:spacing w:line="240" w:lineRule="auto"/>
      </w:pPr>
      <w:r>
        <w:t>Создание и поддержание в состоянии готовности противопожарных систем, систем пожарной сигнализации, локальных систем оповещения о ЧС (пожарах);</w:t>
      </w:r>
    </w:p>
    <w:p w:rsidR="006E2962" w:rsidRDefault="006E2962" w:rsidP="006E2962">
      <w:pPr>
        <w:pStyle w:val="Noparagraphstyle"/>
        <w:numPr>
          <w:ilvl w:val="0"/>
          <w:numId w:val="2"/>
        </w:numPr>
        <w:spacing w:line="240" w:lineRule="auto"/>
      </w:pPr>
      <w:r>
        <w:lastRenderedPageBreak/>
        <w:t>Координация согласованности действий сил и служб сельсовета при решении вопросов в области предупреждения и ликвидации ситуаций и обеспечения пожарной безопасности;</w:t>
      </w:r>
    </w:p>
    <w:p w:rsidR="006E2962" w:rsidRDefault="006E2962" w:rsidP="006E2962">
      <w:pPr>
        <w:pStyle w:val="Noparagraphstyle"/>
        <w:numPr>
          <w:ilvl w:val="0"/>
          <w:numId w:val="2"/>
        </w:numPr>
        <w:spacing w:line="240" w:lineRule="auto"/>
      </w:pPr>
      <w:r>
        <w:t>Обеспечение готовности сил и сре</w:t>
      </w:r>
      <w:proofErr w:type="gramStart"/>
      <w:r>
        <w:t>дств к д</w:t>
      </w:r>
      <w:proofErr w:type="gramEnd"/>
      <w:r>
        <w:t>ействиям при возникновении ЧС (пожаров), организация ликвидации ЧС и тушение пожаров, проведение эвакуации;</w:t>
      </w:r>
    </w:p>
    <w:p w:rsidR="006E2962" w:rsidRDefault="006E2962" w:rsidP="006E2962">
      <w:pPr>
        <w:pStyle w:val="Noparagraphstyle"/>
        <w:numPr>
          <w:ilvl w:val="0"/>
          <w:numId w:val="2"/>
        </w:numPr>
        <w:spacing w:line="240" w:lineRule="auto"/>
      </w:pPr>
      <w:proofErr w:type="gramStart"/>
      <w:r>
        <w:t>Контроль за</w:t>
      </w:r>
      <w:proofErr w:type="gramEnd"/>
      <w:r>
        <w:t xml:space="preserve"> созданием резерва финансовых и материальных ресурсов для проведения профилактических мероприятий по предупреждению ЧС;</w:t>
      </w:r>
    </w:p>
    <w:p w:rsidR="006E2962" w:rsidRDefault="006E2962" w:rsidP="006E2962">
      <w:pPr>
        <w:pStyle w:val="Noparagraphstyle"/>
        <w:numPr>
          <w:ilvl w:val="0"/>
          <w:numId w:val="2"/>
        </w:numPr>
        <w:spacing w:line="240" w:lineRule="auto"/>
      </w:pPr>
      <w:r>
        <w:t>Оказание помощи пострадавшим при возникновении ЧС (пожаров);</w:t>
      </w:r>
    </w:p>
    <w:p w:rsidR="006E2962" w:rsidRDefault="006E2962" w:rsidP="006E2962">
      <w:pPr>
        <w:pStyle w:val="Noparagraphstyle"/>
        <w:numPr>
          <w:ilvl w:val="0"/>
          <w:numId w:val="2"/>
        </w:numPr>
        <w:spacing w:line="240" w:lineRule="auto"/>
      </w:pPr>
      <w:r>
        <w:t>Организация взаимодействия с комиссиями ЧС организаций и предприятий, расположенных на территории сельсовета, обеспечение вызова экстренных оперативных служб при угрозе и возникновении ЧС (пожаров);</w:t>
      </w:r>
    </w:p>
    <w:p w:rsidR="006E2962" w:rsidRDefault="006E2962" w:rsidP="006E2962">
      <w:pPr>
        <w:pStyle w:val="Noparagraphstyle"/>
        <w:spacing w:line="240" w:lineRule="auto"/>
        <w:ind w:left="720"/>
        <w:jc w:val="center"/>
      </w:pPr>
    </w:p>
    <w:p w:rsidR="006E2962" w:rsidRDefault="006E2962" w:rsidP="006E2962">
      <w:pPr>
        <w:pStyle w:val="Noparagraphstyle"/>
        <w:spacing w:line="240" w:lineRule="auto"/>
        <w:ind w:left="720"/>
        <w:jc w:val="center"/>
        <w:rPr>
          <w:b/>
        </w:rPr>
      </w:pPr>
      <w:r>
        <w:rPr>
          <w:b/>
        </w:rPr>
        <w:t>3. Состав Комиссии</w:t>
      </w:r>
    </w:p>
    <w:p w:rsidR="006E2962" w:rsidRDefault="006E2962" w:rsidP="006E2962">
      <w:pPr>
        <w:pStyle w:val="Noparagraphstyle"/>
        <w:spacing w:line="240" w:lineRule="auto"/>
      </w:pPr>
      <w:r>
        <w:t>3.1. Председателем Комиссии ЧС является Глава сельсовета.</w:t>
      </w:r>
    </w:p>
    <w:p w:rsidR="006E2962" w:rsidRDefault="006E2962" w:rsidP="006E2962">
      <w:pPr>
        <w:pStyle w:val="Noparagraphstyle"/>
        <w:spacing w:line="240" w:lineRule="auto"/>
      </w:pPr>
      <w:r>
        <w:t>3.2. В состав Комиссии входят: председатель Комиссии, заместитель председателя Комиссии, ответственный за предупреждение и ликвидацию чрезвычайных ситуаций, ответственный за обеспечение пожарной безопасности, уполномоченный по гражданской обороне.</w:t>
      </w:r>
    </w:p>
    <w:p w:rsidR="006E2962" w:rsidRDefault="006E2962" w:rsidP="006E2962">
      <w:pPr>
        <w:pStyle w:val="Noparagraphstyle"/>
        <w:spacing w:line="240" w:lineRule="auto"/>
        <w:ind w:left="720" w:hanging="720"/>
      </w:pPr>
      <w:r>
        <w:t>3.3. Персональный состав Комиссии утверждается постановлением Главы сельсовета.</w:t>
      </w:r>
    </w:p>
    <w:p w:rsidR="006E2962" w:rsidRDefault="006E2962" w:rsidP="006E2962">
      <w:pPr>
        <w:pStyle w:val="Noparagraphstyle"/>
        <w:spacing w:line="240" w:lineRule="auto"/>
        <w:ind w:left="720"/>
        <w:jc w:val="center"/>
        <w:rPr>
          <w:b/>
        </w:rPr>
      </w:pPr>
    </w:p>
    <w:p w:rsidR="006E2962" w:rsidRDefault="006E2962" w:rsidP="006E2962">
      <w:pPr>
        <w:pStyle w:val="Noparagraphstyle"/>
        <w:spacing w:line="240" w:lineRule="auto"/>
        <w:ind w:left="720"/>
        <w:jc w:val="center"/>
        <w:rPr>
          <w:b/>
        </w:rPr>
      </w:pPr>
      <w:r>
        <w:rPr>
          <w:b/>
        </w:rPr>
        <w:t>4. Полномочия Комиссии</w:t>
      </w:r>
    </w:p>
    <w:p w:rsidR="006E2962" w:rsidRDefault="006E2962" w:rsidP="006E2962">
      <w:pPr>
        <w:pStyle w:val="Noparagraphstyle"/>
        <w:spacing w:line="240" w:lineRule="auto"/>
      </w:pPr>
      <w:r>
        <w:t>4.1. Комиссия в целях обеспечения своевременного и качественного выполнения возложенных на нее задач имеет право:</w:t>
      </w:r>
    </w:p>
    <w:p w:rsidR="006E2962" w:rsidRDefault="006E2962" w:rsidP="006E2962">
      <w:pPr>
        <w:pStyle w:val="Noparagraphstyle"/>
        <w:numPr>
          <w:ilvl w:val="0"/>
          <w:numId w:val="3"/>
        </w:numPr>
        <w:spacing w:line="240" w:lineRule="auto"/>
        <w:ind w:left="709" w:hanging="425"/>
      </w:pPr>
      <w:r>
        <w:t>Запрашивать и получать в установленном порядке необходимые материалы и информацию по вопросам, входящим в компетенцию Комиссии;</w:t>
      </w:r>
    </w:p>
    <w:p w:rsidR="006E2962" w:rsidRDefault="006E2962" w:rsidP="006E2962">
      <w:pPr>
        <w:pStyle w:val="Noparagraphstyle"/>
        <w:numPr>
          <w:ilvl w:val="0"/>
          <w:numId w:val="3"/>
        </w:numPr>
        <w:spacing w:line="240" w:lineRule="auto"/>
        <w:ind w:left="709" w:hanging="425"/>
      </w:pPr>
      <w:r>
        <w:t>Осуществлять контроль выполнения принимаемых решений за деятельностью структурных подразделений по вопросам предупреждения и ликвидации чрезвычайных ситуаций и обеспечения пожарной безопасности;</w:t>
      </w:r>
    </w:p>
    <w:p w:rsidR="006E2962" w:rsidRDefault="006E2962" w:rsidP="006E2962">
      <w:pPr>
        <w:pStyle w:val="Noparagraphstyle"/>
        <w:numPr>
          <w:ilvl w:val="0"/>
          <w:numId w:val="3"/>
        </w:numPr>
        <w:spacing w:line="240" w:lineRule="auto"/>
        <w:ind w:left="709" w:hanging="425"/>
      </w:pPr>
      <w:r>
        <w:t>Привлекать в установленном порядке специалистов для проведения экспертизы и проработке проблем предупреждения и ликвидации чрезвычайных ситуаций и обеспечения пожарной безопасности.</w:t>
      </w:r>
    </w:p>
    <w:p w:rsidR="006E2962" w:rsidRDefault="006E2962" w:rsidP="006E2962">
      <w:pPr>
        <w:pStyle w:val="Noparagraphstyle"/>
        <w:spacing w:line="240" w:lineRule="auto"/>
      </w:pPr>
      <w:r>
        <w:t>4.2.  Решения Комиссии, принятые в установленном порядке в пределах ее компетенции, являются обязательными для выполнения всеми должностными лицами организации.</w:t>
      </w:r>
    </w:p>
    <w:p w:rsidR="006E2962" w:rsidRDefault="006E2962" w:rsidP="006E2962">
      <w:pPr>
        <w:pStyle w:val="Noparagraphstyle"/>
        <w:spacing w:line="240" w:lineRule="auto"/>
        <w:ind w:left="709"/>
        <w:jc w:val="center"/>
        <w:rPr>
          <w:b/>
        </w:rPr>
      </w:pPr>
    </w:p>
    <w:p w:rsidR="006E2962" w:rsidRDefault="006E2962" w:rsidP="006E2962">
      <w:pPr>
        <w:pStyle w:val="Noparagraphstyle"/>
        <w:spacing w:line="240" w:lineRule="auto"/>
        <w:ind w:left="709"/>
        <w:jc w:val="center"/>
        <w:rPr>
          <w:b/>
        </w:rPr>
      </w:pPr>
      <w:r>
        <w:rPr>
          <w:b/>
        </w:rPr>
        <w:t>5. Режимы функционирования Комиссии</w:t>
      </w:r>
    </w:p>
    <w:p w:rsidR="006E2962" w:rsidRDefault="006E2962" w:rsidP="006E2962">
      <w:pPr>
        <w:pStyle w:val="Noparagraphstyle"/>
        <w:spacing w:line="240" w:lineRule="auto"/>
      </w:pPr>
      <w:r>
        <w:t>5.1. В зависимости от складывающейся обстановки решением председателя Комиссии устанавливаются следующие режимы функционирования Комиссии:</w:t>
      </w:r>
    </w:p>
    <w:p w:rsidR="006E2962" w:rsidRDefault="006E2962" w:rsidP="006E2962">
      <w:pPr>
        <w:pStyle w:val="Noparagraphstyle"/>
        <w:numPr>
          <w:ilvl w:val="0"/>
          <w:numId w:val="4"/>
        </w:numPr>
        <w:spacing w:line="240" w:lineRule="auto"/>
        <w:ind w:left="709" w:hanging="425"/>
      </w:pPr>
      <w:r>
        <w:t>Режим повседневной деятельности – при отсутствии угрозы возникновения чрезвычайных ситуаций;</w:t>
      </w:r>
    </w:p>
    <w:p w:rsidR="006E2962" w:rsidRDefault="006E2962" w:rsidP="006E2962">
      <w:pPr>
        <w:pStyle w:val="Noparagraphstyle"/>
        <w:numPr>
          <w:ilvl w:val="0"/>
          <w:numId w:val="4"/>
        </w:numPr>
        <w:spacing w:line="240" w:lineRule="auto"/>
        <w:ind w:left="709" w:hanging="425"/>
        <w:rPr>
          <w:sz w:val="28"/>
          <w:szCs w:val="28"/>
        </w:rPr>
      </w:pPr>
      <w:r>
        <w:t>Режим повышенной готовности – при угрозе возникновения  чрезвычайных ситуаций;</w:t>
      </w:r>
    </w:p>
    <w:p w:rsidR="006E2962" w:rsidRDefault="006E2962" w:rsidP="006E2962">
      <w:pPr>
        <w:pStyle w:val="Noparagraphstyle"/>
        <w:numPr>
          <w:ilvl w:val="0"/>
          <w:numId w:val="4"/>
        </w:numPr>
        <w:spacing w:line="240" w:lineRule="auto"/>
        <w:ind w:left="709" w:hanging="425"/>
        <w:rPr>
          <w:sz w:val="28"/>
          <w:szCs w:val="28"/>
        </w:rPr>
      </w:pPr>
      <w:r>
        <w:t>Режим чрезвычайной ситуации – при возникновении и ликвидации  чрезвычайных ситуаций.</w:t>
      </w:r>
    </w:p>
    <w:p w:rsidR="006E2962" w:rsidRDefault="006E2962" w:rsidP="006E2962">
      <w:pPr>
        <w:pStyle w:val="Noparagraphstyle"/>
        <w:spacing w:line="240" w:lineRule="auto"/>
        <w:ind w:left="709" w:hanging="709"/>
      </w:pPr>
      <w:r>
        <w:t>5.2.  Основные функции комиссии:</w:t>
      </w:r>
    </w:p>
    <w:p w:rsidR="006E2962" w:rsidRDefault="006E2962" w:rsidP="006E2962">
      <w:pPr>
        <w:pStyle w:val="Noparagraphstyle"/>
        <w:spacing w:line="240" w:lineRule="auto"/>
        <w:ind w:left="709"/>
      </w:pPr>
      <w:r>
        <w:t>В РЕЖИМЕ ПОВСЕДНЕВНОЙ ДЕЯТЕЛЬНОСТИ:</w:t>
      </w:r>
    </w:p>
    <w:p w:rsidR="006E2962" w:rsidRDefault="006E2962" w:rsidP="006E2962">
      <w:pPr>
        <w:pStyle w:val="Noparagraphstyle"/>
        <w:numPr>
          <w:ilvl w:val="0"/>
          <w:numId w:val="5"/>
        </w:numPr>
        <w:spacing w:line="240" w:lineRule="auto"/>
        <w:ind w:left="709" w:hanging="425"/>
      </w:pPr>
      <w:r>
        <w:t>Разработка и утверждение плана работы Комиссии на год и организация его выполнения;</w:t>
      </w:r>
    </w:p>
    <w:p w:rsidR="006E2962" w:rsidRDefault="006E2962" w:rsidP="006E2962">
      <w:pPr>
        <w:pStyle w:val="Noparagraphstyle"/>
        <w:numPr>
          <w:ilvl w:val="0"/>
          <w:numId w:val="5"/>
        </w:numPr>
        <w:spacing w:line="240" w:lineRule="auto"/>
        <w:ind w:left="709" w:hanging="425"/>
      </w:pPr>
      <w:r>
        <w:t>Разработка плана действий по предупреждению и ликвидации чрезвычайных ситуаций (план ЧС), ежегодное его уточнение и корректировка, доведение основных мероприятий плана ЧС до сведения исполнителей в части, их касающейся;</w:t>
      </w:r>
    </w:p>
    <w:p w:rsidR="006E2962" w:rsidRDefault="006E2962" w:rsidP="006E2962">
      <w:pPr>
        <w:pStyle w:val="Noparagraphstyle"/>
        <w:numPr>
          <w:ilvl w:val="0"/>
          <w:numId w:val="5"/>
        </w:numPr>
        <w:spacing w:line="240" w:lineRule="auto"/>
        <w:ind w:left="709" w:hanging="425"/>
      </w:pPr>
      <w:r>
        <w:lastRenderedPageBreak/>
        <w:t xml:space="preserve">Организация взаимодействия с органами МЧС Новоселовского района, Комиссиями ЧС организаций и предприятий, расположенных на территории сельсовета, по вопросам наблюдения и </w:t>
      </w:r>
      <w:proofErr w:type="gramStart"/>
      <w:r>
        <w:t>контроля за</w:t>
      </w:r>
      <w:proofErr w:type="gramEnd"/>
      <w:r>
        <w:t xml:space="preserve"> состоянием окружающей природной среды и пожарной обстановки;</w:t>
      </w:r>
    </w:p>
    <w:p w:rsidR="006E2962" w:rsidRDefault="006E2962" w:rsidP="006E2962">
      <w:pPr>
        <w:pStyle w:val="Noparagraphstyle"/>
        <w:numPr>
          <w:ilvl w:val="0"/>
          <w:numId w:val="5"/>
        </w:numPr>
        <w:spacing w:line="240" w:lineRule="auto"/>
        <w:ind w:left="709" w:hanging="425"/>
      </w:pPr>
      <w:r>
        <w:t>Выполнение мероприятий по повышению устойчивости функционирования при возникновении ЧС (пожаров);</w:t>
      </w:r>
    </w:p>
    <w:p w:rsidR="006E2962" w:rsidRDefault="006E2962" w:rsidP="006E2962">
      <w:pPr>
        <w:pStyle w:val="Noparagraphstyle"/>
        <w:numPr>
          <w:ilvl w:val="0"/>
          <w:numId w:val="5"/>
        </w:numPr>
        <w:spacing w:line="240" w:lineRule="auto"/>
        <w:ind w:left="709" w:hanging="425"/>
      </w:pPr>
      <w:r>
        <w:t xml:space="preserve">Проведение заседаний Комиссии; </w:t>
      </w:r>
    </w:p>
    <w:p w:rsidR="006E2962" w:rsidRDefault="006E2962" w:rsidP="006E2962">
      <w:pPr>
        <w:pStyle w:val="Noparagraphstyle"/>
        <w:numPr>
          <w:ilvl w:val="0"/>
          <w:numId w:val="5"/>
        </w:numPr>
        <w:spacing w:line="240" w:lineRule="auto"/>
        <w:ind w:left="709" w:hanging="425"/>
      </w:pPr>
      <w:r>
        <w:t>Создание и восполнение резервов финансовых и материальных ресурсов для ликвидации последствий ЧС (пожаров);</w:t>
      </w:r>
    </w:p>
    <w:p w:rsidR="006E2962" w:rsidRDefault="006E2962" w:rsidP="006E2962">
      <w:pPr>
        <w:pStyle w:val="Noparagraphstyle"/>
        <w:spacing w:line="240" w:lineRule="auto"/>
        <w:ind w:left="1069" w:hanging="360"/>
      </w:pPr>
      <w:r>
        <w:t>В РЕЖИМЕ ПОВЫШЕННОЙ ГОТОВНОСТИ:</w:t>
      </w:r>
    </w:p>
    <w:p w:rsidR="006E2962" w:rsidRDefault="006E2962" w:rsidP="006E2962">
      <w:pPr>
        <w:pStyle w:val="Noparagraphstyle"/>
        <w:numPr>
          <w:ilvl w:val="0"/>
          <w:numId w:val="6"/>
        </w:numPr>
        <w:spacing w:line="240" w:lineRule="auto"/>
        <w:ind w:left="709" w:hanging="425"/>
      </w:pPr>
      <w:r>
        <w:t>Организация усиления дежурной диспетчерской (дежурной) службы с целью своевременного информирования работников об обстановке при возникновении ЧС (пожаров);</w:t>
      </w:r>
    </w:p>
    <w:p w:rsidR="006E2962" w:rsidRDefault="006E2962" w:rsidP="006E2962">
      <w:pPr>
        <w:pStyle w:val="Noparagraphstyle"/>
        <w:numPr>
          <w:ilvl w:val="0"/>
          <w:numId w:val="6"/>
        </w:numPr>
        <w:spacing w:line="240" w:lineRule="auto"/>
        <w:ind w:left="709" w:hanging="425"/>
      </w:pPr>
      <w:r>
        <w:t>Организация усиления охраны объектов с целью предотвращения террористических актов;</w:t>
      </w:r>
    </w:p>
    <w:p w:rsidR="006E2962" w:rsidRDefault="006E2962" w:rsidP="006E2962">
      <w:pPr>
        <w:pStyle w:val="Noparagraphstyle"/>
        <w:numPr>
          <w:ilvl w:val="0"/>
          <w:numId w:val="6"/>
        </w:numPr>
        <w:spacing w:line="240" w:lineRule="auto"/>
        <w:ind w:left="709" w:hanging="425"/>
      </w:pPr>
      <w:r>
        <w:t xml:space="preserve">Организация усиления наблюдения и </w:t>
      </w:r>
      <w:proofErr w:type="gramStart"/>
      <w:r>
        <w:t>контроля за</w:t>
      </w:r>
      <w:proofErr w:type="gramEnd"/>
      <w:r>
        <w:t xml:space="preserve"> состоянием окружающей природной среды, обстановкой на объектах и прилегающих к ним территорий, прогнозирования возможности возникновения ЧС (пожаров), их масштаба и последствий, размеров возможных потерь и материального ущерба;</w:t>
      </w:r>
    </w:p>
    <w:p w:rsidR="006E2962" w:rsidRDefault="006E2962" w:rsidP="006E2962">
      <w:pPr>
        <w:pStyle w:val="Noparagraphstyle"/>
        <w:numPr>
          <w:ilvl w:val="0"/>
          <w:numId w:val="6"/>
        </w:numPr>
        <w:spacing w:line="240" w:lineRule="auto"/>
        <w:ind w:left="709" w:hanging="425"/>
      </w:pPr>
      <w:r>
        <w:t>Принятие мер по защите и жизнеобеспечению работников, повышению устойчивости функционирования объектов и снижению возможных потерь и материального ущерба на случай возникновения ЧС (пожаров);</w:t>
      </w:r>
    </w:p>
    <w:p w:rsidR="006E2962" w:rsidRDefault="006E2962" w:rsidP="006E2962">
      <w:pPr>
        <w:pStyle w:val="Noparagraphstyle"/>
        <w:spacing w:line="240" w:lineRule="auto"/>
        <w:ind w:left="993" w:hanging="426"/>
      </w:pPr>
      <w:r>
        <w:t xml:space="preserve">  В РЕЖИМЕ ЧРЕЗВЫЧАЙНОЙ СИТУАЦИИ:</w:t>
      </w:r>
    </w:p>
    <w:p w:rsidR="006E2962" w:rsidRDefault="006E2962" w:rsidP="006E2962">
      <w:pPr>
        <w:pStyle w:val="Noparagraphstyle"/>
        <w:numPr>
          <w:ilvl w:val="0"/>
          <w:numId w:val="7"/>
        </w:numPr>
        <w:spacing w:line="240" w:lineRule="auto"/>
        <w:ind w:left="284" w:firstLine="0"/>
      </w:pPr>
      <w:r>
        <w:t>Введение в действие плана ЧС;</w:t>
      </w:r>
    </w:p>
    <w:p w:rsidR="006E2962" w:rsidRDefault="006E2962" w:rsidP="006E2962">
      <w:pPr>
        <w:pStyle w:val="Noparagraphstyle"/>
        <w:numPr>
          <w:ilvl w:val="0"/>
          <w:numId w:val="7"/>
        </w:numPr>
        <w:spacing w:line="240" w:lineRule="auto"/>
        <w:ind w:left="284" w:firstLine="0"/>
      </w:pPr>
      <w:r>
        <w:t>Организация оповещения населения о возникновении ЧС (пожаров);</w:t>
      </w:r>
    </w:p>
    <w:p w:rsidR="006E2962" w:rsidRDefault="006E2962" w:rsidP="006E2962">
      <w:pPr>
        <w:pStyle w:val="Noparagraphstyle"/>
        <w:numPr>
          <w:ilvl w:val="0"/>
          <w:numId w:val="7"/>
        </w:numPr>
        <w:spacing w:line="240" w:lineRule="auto"/>
        <w:ind w:left="709" w:hanging="425"/>
      </w:pPr>
      <w:r>
        <w:t>Организация и принятие экстренных мер по защите и жизнеобеспечению населения;</w:t>
      </w:r>
    </w:p>
    <w:p w:rsidR="006E2962" w:rsidRDefault="006E2962" w:rsidP="006E2962">
      <w:pPr>
        <w:pStyle w:val="Noparagraphstyle"/>
        <w:numPr>
          <w:ilvl w:val="0"/>
          <w:numId w:val="7"/>
        </w:numPr>
        <w:spacing w:line="240" w:lineRule="auto"/>
        <w:ind w:left="709" w:hanging="425"/>
      </w:pPr>
      <w:r>
        <w:t>Организация сбора и обработки информации о возникших ЧС (пожарах), сложившейся обстановке;</w:t>
      </w:r>
    </w:p>
    <w:p w:rsidR="006E2962" w:rsidRDefault="006E2962" w:rsidP="006E2962">
      <w:pPr>
        <w:pStyle w:val="Noparagraphstyle"/>
        <w:numPr>
          <w:ilvl w:val="0"/>
          <w:numId w:val="8"/>
        </w:numPr>
        <w:spacing w:line="240" w:lineRule="auto"/>
        <w:ind w:left="709" w:hanging="425"/>
      </w:pPr>
      <w:r>
        <w:t>Принятия решения о проведении эвакуации населения из очагов ЧС (пожаров) в безопасный район (район временного размещения), организация медицинской помощи пострадавшим;</w:t>
      </w:r>
    </w:p>
    <w:p w:rsidR="006E2962" w:rsidRDefault="006E2962" w:rsidP="006E2962">
      <w:pPr>
        <w:pStyle w:val="Noparagraphstyle"/>
        <w:numPr>
          <w:ilvl w:val="0"/>
          <w:numId w:val="8"/>
        </w:numPr>
        <w:spacing w:line="240" w:lineRule="auto"/>
        <w:ind w:left="709" w:hanging="425"/>
      </w:pPr>
      <w:r>
        <w:t>Организация проведения аварийно-спасательных и других неотложных работ в очагах ЧС (пожаров), организация проведения мероприятий по ликвидации последствий ЧС (пожаров);</w:t>
      </w:r>
    </w:p>
    <w:p w:rsidR="006E2962" w:rsidRDefault="006E2962" w:rsidP="006E2962">
      <w:pPr>
        <w:pStyle w:val="Noparagraphstyle"/>
        <w:numPr>
          <w:ilvl w:val="0"/>
          <w:numId w:val="8"/>
        </w:numPr>
        <w:spacing w:line="240" w:lineRule="auto"/>
        <w:ind w:left="709" w:hanging="425"/>
      </w:pPr>
      <w:r>
        <w:t>Организация пропускного режима в районе ЧС (пожаров), охраны мест сосредоточения материальных и иных ценностей;</w:t>
      </w:r>
    </w:p>
    <w:p w:rsidR="006E2962" w:rsidRDefault="006E2962" w:rsidP="006E2962">
      <w:pPr>
        <w:pStyle w:val="Noparagraphstyle"/>
        <w:numPr>
          <w:ilvl w:val="0"/>
          <w:numId w:val="8"/>
        </w:numPr>
        <w:spacing w:line="240" w:lineRule="auto"/>
        <w:ind w:left="709" w:hanging="425"/>
      </w:pPr>
      <w:r>
        <w:t>Организация работы по обеспечению устойчивого функционирования объектов в сложившейся обстановке и первоочередному жизнеобеспечению пострадавших;</w:t>
      </w:r>
    </w:p>
    <w:p w:rsidR="006E2962" w:rsidRDefault="006E2962" w:rsidP="006E2962">
      <w:pPr>
        <w:pStyle w:val="Noparagraphstyle"/>
        <w:numPr>
          <w:ilvl w:val="0"/>
          <w:numId w:val="8"/>
        </w:numPr>
        <w:spacing w:line="240" w:lineRule="auto"/>
        <w:ind w:left="709" w:hanging="425"/>
      </w:pPr>
      <w:r>
        <w:t>Оказание помощи пожарно-спасательным подразделениям МЧС России и сотрудникам экстренных оперативных служб при ликвидации ЧС (пожаров) и расследовании причин их возникновения.</w:t>
      </w:r>
    </w:p>
    <w:p w:rsidR="006E2962" w:rsidRDefault="006E2962" w:rsidP="006E2962">
      <w:pPr>
        <w:pStyle w:val="Noparagraphstyle"/>
        <w:spacing w:line="240" w:lineRule="auto"/>
        <w:ind w:left="1418"/>
        <w:jc w:val="center"/>
        <w:rPr>
          <w:b/>
        </w:rPr>
      </w:pPr>
    </w:p>
    <w:p w:rsidR="006E2962" w:rsidRDefault="006E2962" w:rsidP="006E2962">
      <w:pPr>
        <w:pStyle w:val="Noparagraphstyle"/>
        <w:spacing w:line="240" w:lineRule="auto"/>
        <w:ind w:left="1418"/>
        <w:jc w:val="center"/>
        <w:rPr>
          <w:b/>
        </w:rPr>
      </w:pPr>
      <w:r>
        <w:rPr>
          <w:b/>
        </w:rPr>
        <w:t>6. Организация и порядок работы Комиссии</w:t>
      </w:r>
    </w:p>
    <w:p w:rsidR="006E2962" w:rsidRDefault="006E2962" w:rsidP="006E2962">
      <w:pPr>
        <w:pStyle w:val="Noparagraphstyle"/>
        <w:spacing w:line="240" w:lineRule="auto"/>
      </w:pPr>
      <w:r>
        <w:t>6.1. Комиссия осуществляет свою деятельность под руководством председателя Комиссии, который несет персональную ответственность за выполнение возложенных на нее задач.</w:t>
      </w:r>
    </w:p>
    <w:p w:rsidR="006E2962" w:rsidRDefault="006E2962" w:rsidP="006E2962">
      <w:pPr>
        <w:pStyle w:val="Noparagraphstyle"/>
        <w:spacing w:line="240" w:lineRule="auto"/>
      </w:pPr>
      <w:r>
        <w:t xml:space="preserve"> В отсутствие председателя Комиссии его обязанности выполняет заместитель председателя Комиссии.</w:t>
      </w:r>
    </w:p>
    <w:p w:rsidR="006E2962" w:rsidRDefault="006E2962" w:rsidP="006E2962">
      <w:pPr>
        <w:pStyle w:val="Noparagraphstyle"/>
        <w:spacing w:line="240" w:lineRule="auto"/>
      </w:pPr>
      <w:r>
        <w:t>6.2. Функциональные обязанности членов Комиссии определяются и утверждаются председателем Комиссии.</w:t>
      </w:r>
    </w:p>
    <w:p w:rsidR="006E2962" w:rsidRDefault="006E2962" w:rsidP="006E2962">
      <w:pPr>
        <w:pStyle w:val="Noparagraphstyle"/>
        <w:spacing w:line="240" w:lineRule="auto"/>
      </w:pPr>
      <w:r>
        <w:lastRenderedPageBreak/>
        <w:t>6.3. Повседневная деятельность Комиссии организуется в соответствии с годовым планом работы, утвержденным председателем Комиссии.</w:t>
      </w:r>
    </w:p>
    <w:p w:rsidR="006E2962" w:rsidRDefault="006E2962" w:rsidP="006E2962">
      <w:pPr>
        <w:pStyle w:val="Noparagraphstyle"/>
        <w:spacing w:line="240" w:lineRule="auto"/>
      </w:pPr>
      <w:r>
        <w:t>6.4. Заседания Комиссии проводятся по решению председателя Комиссии и оформляются протоколом, подписываемым председателем Комиссии.</w:t>
      </w:r>
    </w:p>
    <w:p w:rsidR="006E2962" w:rsidRDefault="006E2962" w:rsidP="006E2962">
      <w:pPr>
        <w:pStyle w:val="Noparagraphstyle"/>
        <w:spacing w:line="240" w:lineRule="auto"/>
      </w:pPr>
      <w:r>
        <w:t>6.5. На заседании Комиссии могут приглашаться руководители и сотрудники структурных подразделений организации, не являющиеся членами Комиссии.</w:t>
      </w:r>
    </w:p>
    <w:p w:rsidR="006E2962" w:rsidRDefault="006E2962" w:rsidP="006E2962">
      <w:pPr>
        <w:pStyle w:val="Noparagraphstyle"/>
        <w:spacing w:line="240" w:lineRule="auto"/>
      </w:pPr>
      <w:r>
        <w:t>6.6. Для выявления причин возникновения (угрозы возникновения) чрезвычайной ситуации на отдельных участках или в целом, прогнозирования и оценки характера чрезвычайной ситуации, выработки предложений по ее локализации и ликвидации из состава Комиссии могут формироваться оперативные группы с привлечением необходимых специалистов.</w:t>
      </w:r>
    </w:p>
    <w:p w:rsidR="006E2962" w:rsidRDefault="006E2962" w:rsidP="006E2962"/>
    <w:p w:rsidR="00621035" w:rsidRDefault="00621035" w:rsidP="00621035">
      <w:pPr>
        <w:pStyle w:val="a5"/>
        <w:tabs>
          <w:tab w:val="left" w:pos="709"/>
        </w:tabs>
        <w:spacing w:line="350" w:lineRule="exact"/>
        <w:jc w:val="both"/>
      </w:pPr>
    </w:p>
    <w:p w:rsidR="00621035" w:rsidRDefault="00621035" w:rsidP="00621035">
      <w:pPr>
        <w:pStyle w:val="a5"/>
        <w:tabs>
          <w:tab w:val="left" w:pos="709"/>
        </w:tabs>
        <w:spacing w:line="350" w:lineRule="exact"/>
        <w:jc w:val="both"/>
      </w:pPr>
    </w:p>
    <w:p w:rsidR="00621035" w:rsidRDefault="00621035" w:rsidP="00621035">
      <w:pPr>
        <w:pStyle w:val="a5"/>
        <w:tabs>
          <w:tab w:val="left" w:pos="709"/>
        </w:tabs>
        <w:spacing w:line="350" w:lineRule="exact"/>
        <w:jc w:val="both"/>
      </w:pPr>
    </w:p>
    <w:p w:rsidR="00621035" w:rsidRDefault="00621035" w:rsidP="00621035">
      <w:pPr>
        <w:pStyle w:val="a5"/>
        <w:tabs>
          <w:tab w:val="left" w:pos="709"/>
        </w:tabs>
        <w:spacing w:line="350" w:lineRule="exact"/>
        <w:jc w:val="both"/>
      </w:pPr>
    </w:p>
    <w:p w:rsidR="00621035" w:rsidRDefault="00621035" w:rsidP="00621035">
      <w:pPr>
        <w:pStyle w:val="a5"/>
        <w:tabs>
          <w:tab w:val="left" w:pos="709"/>
        </w:tabs>
        <w:spacing w:line="350" w:lineRule="exact"/>
        <w:jc w:val="both"/>
      </w:pPr>
    </w:p>
    <w:p w:rsidR="00621035" w:rsidRDefault="00621035" w:rsidP="00621035">
      <w:pPr>
        <w:pStyle w:val="a5"/>
        <w:tabs>
          <w:tab w:val="left" w:pos="709"/>
        </w:tabs>
        <w:spacing w:line="350" w:lineRule="exact"/>
        <w:jc w:val="both"/>
      </w:pPr>
    </w:p>
    <w:p w:rsidR="00621035" w:rsidRDefault="00621035" w:rsidP="00621035">
      <w:pPr>
        <w:pStyle w:val="a5"/>
        <w:tabs>
          <w:tab w:val="left" w:pos="709"/>
        </w:tabs>
        <w:spacing w:line="350" w:lineRule="exact"/>
        <w:jc w:val="both"/>
      </w:pPr>
    </w:p>
    <w:p w:rsidR="00621035" w:rsidRDefault="00621035" w:rsidP="00621035">
      <w:pPr>
        <w:pStyle w:val="a5"/>
        <w:tabs>
          <w:tab w:val="left" w:pos="709"/>
        </w:tabs>
        <w:spacing w:line="350" w:lineRule="exact"/>
        <w:jc w:val="both"/>
      </w:pPr>
    </w:p>
    <w:p w:rsidR="00621035" w:rsidRDefault="00621035" w:rsidP="00621035">
      <w:pPr>
        <w:pStyle w:val="a5"/>
        <w:tabs>
          <w:tab w:val="left" w:pos="709"/>
        </w:tabs>
        <w:spacing w:line="350" w:lineRule="exact"/>
        <w:jc w:val="both"/>
      </w:pPr>
    </w:p>
    <w:p w:rsidR="00621035" w:rsidRDefault="00621035" w:rsidP="00621035">
      <w:pPr>
        <w:pStyle w:val="a5"/>
        <w:tabs>
          <w:tab w:val="left" w:pos="709"/>
        </w:tabs>
        <w:spacing w:line="350" w:lineRule="exact"/>
        <w:jc w:val="both"/>
      </w:pPr>
    </w:p>
    <w:p w:rsidR="00621035" w:rsidRDefault="00621035" w:rsidP="00621035">
      <w:pPr>
        <w:pStyle w:val="a5"/>
        <w:tabs>
          <w:tab w:val="left" w:pos="709"/>
        </w:tabs>
        <w:spacing w:line="350" w:lineRule="exact"/>
        <w:jc w:val="both"/>
      </w:pPr>
    </w:p>
    <w:p w:rsidR="00621035" w:rsidRDefault="00621035" w:rsidP="00621035">
      <w:pPr>
        <w:pStyle w:val="a5"/>
        <w:tabs>
          <w:tab w:val="left" w:pos="709"/>
        </w:tabs>
        <w:spacing w:line="350" w:lineRule="exact"/>
        <w:jc w:val="both"/>
      </w:pPr>
    </w:p>
    <w:p w:rsidR="00621035" w:rsidRDefault="00621035" w:rsidP="00621035">
      <w:pPr>
        <w:pStyle w:val="a5"/>
        <w:tabs>
          <w:tab w:val="left" w:pos="709"/>
        </w:tabs>
        <w:spacing w:line="350" w:lineRule="exact"/>
        <w:jc w:val="both"/>
      </w:pPr>
    </w:p>
    <w:p w:rsidR="00621035" w:rsidRDefault="00621035" w:rsidP="00621035">
      <w:pPr>
        <w:pStyle w:val="a5"/>
        <w:tabs>
          <w:tab w:val="left" w:pos="709"/>
        </w:tabs>
        <w:spacing w:line="350" w:lineRule="exact"/>
        <w:jc w:val="both"/>
      </w:pPr>
    </w:p>
    <w:p w:rsidR="00621035" w:rsidRDefault="00621035" w:rsidP="00621035">
      <w:pPr>
        <w:pStyle w:val="a5"/>
        <w:tabs>
          <w:tab w:val="left" w:pos="709"/>
        </w:tabs>
        <w:spacing w:line="350" w:lineRule="exact"/>
        <w:jc w:val="both"/>
      </w:pPr>
    </w:p>
    <w:p w:rsidR="00621035" w:rsidRDefault="00621035" w:rsidP="00621035">
      <w:pPr>
        <w:pStyle w:val="a5"/>
        <w:tabs>
          <w:tab w:val="left" w:pos="709"/>
        </w:tabs>
        <w:spacing w:line="350" w:lineRule="exact"/>
        <w:jc w:val="both"/>
      </w:pPr>
    </w:p>
    <w:p w:rsidR="00621035" w:rsidRDefault="00621035" w:rsidP="00621035">
      <w:pPr>
        <w:pStyle w:val="a5"/>
        <w:tabs>
          <w:tab w:val="left" w:pos="709"/>
        </w:tabs>
        <w:spacing w:line="350" w:lineRule="exact"/>
        <w:jc w:val="both"/>
      </w:pPr>
    </w:p>
    <w:p w:rsidR="00621035" w:rsidRDefault="00621035" w:rsidP="00621035">
      <w:pPr>
        <w:pStyle w:val="a5"/>
        <w:tabs>
          <w:tab w:val="left" w:pos="709"/>
        </w:tabs>
        <w:spacing w:line="350" w:lineRule="exact"/>
        <w:jc w:val="both"/>
      </w:pPr>
    </w:p>
    <w:p w:rsidR="00621035" w:rsidRDefault="00621035" w:rsidP="00621035">
      <w:pPr>
        <w:pStyle w:val="a5"/>
        <w:tabs>
          <w:tab w:val="left" w:pos="709"/>
        </w:tabs>
        <w:spacing w:line="350" w:lineRule="exact"/>
        <w:jc w:val="both"/>
      </w:pPr>
    </w:p>
    <w:p w:rsidR="00621035" w:rsidRDefault="00621035" w:rsidP="00621035">
      <w:pPr>
        <w:pStyle w:val="a5"/>
        <w:tabs>
          <w:tab w:val="left" w:pos="709"/>
        </w:tabs>
        <w:spacing w:line="350" w:lineRule="exact"/>
        <w:jc w:val="both"/>
      </w:pPr>
    </w:p>
    <w:p w:rsidR="00621035" w:rsidRDefault="00621035" w:rsidP="00621035">
      <w:pPr>
        <w:pStyle w:val="a5"/>
        <w:tabs>
          <w:tab w:val="left" w:pos="709"/>
        </w:tabs>
        <w:spacing w:line="350" w:lineRule="exact"/>
        <w:jc w:val="both"/>
      </w:pPr>
    </w:p>
    <w:p w:rsidR="00621035" w:rsidRDefault="00621035" w:rsidP="00621035">
      <w:pPr>
        <w:pStyle w:val="a5"/>
        <w:tabs>
          <w:tab w:val="left" w:pos="709"/>
        </w:tabs>
        <w:spacing w:line="350" w:lineRule="exact"/>
        <w:jc w:val="both"/>
      </w:pPr>
    </w:p>
    <w:p w:rsidR="00621035" w:rsidRDefault="00621035" w:rsidP="00621035">
      <w:pPr>
        <w:pStyle w:val="a5"/>
        <w:tabs>
          <w:tab w:val="left" w:pos="709"/>
        </w:tabs>
        <w:spacing w:line="350" w:lineRule="exact"/>
        <w:jc w:val="both"/>
      </w:pPr>
    </w:p>
    <w:p w:rsidR="00621035" w:rsidRPr="007D0885" w:rsidRDefault="00621035" w:rsidP="00621035">
      <w:pPr>
        <w:pStyle w:val="a5"/>
        <w:tabs>
          <w:tab w:val="left" w:pos="709"/>
        </w:tabs>
        <w:spacing w:line="350" w:lineRule="exact"/>
        <w:jc w:val="both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5"/>
        <w:gridCol w:w="2546"/>
        <w:gridCol w:w="2546"/>
        <w:gridCol w:w="2546"/>
      </w:tblGrid>
      <w:tr w:rsidR="00621035" w:rsidRPr="007D0885" w:rsidTr="0002527C">
        <w:tc>
          <w:tcPr>
            <w:tcW w:w="2545" w:type="dxa"/>
            <w:vAlign w:val="center"/>
          </w:tcPr>
          <w:p w:rsidR="00621035" w:rsidRPr="007D0885" w:rsidRDefault="00621035" w:rsidP="0002527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Периодическое печатное издание «Толстомысенские вести»</w:t>
            </w:r>
          </w:p>
          <w:p w:rsidR="00621035" w:rsidRPr="007D0885" w:rsidRDefault="00621035" w:rsidP="0002527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proofErr w:type="gramStart"/>
            <w:r w:rsidRPr="007D0885">
              <w:rPr>
                <w:sz w:val="24"/>
                <w:szCs w:val="24"/>
              </w:rPr>
              <w:t>Ответственный за выпуск</w:t>
            </w:r>
            <w:proofErr w:type="gramEnd"/>
          </w:p>
          <w:p w:rsidR="00621035" w:rsidRPr="007D0885" w:rsidRDefault="00621035" w:rsidP="0002527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Л.А. Широкова</w:t>
            </w:r>
          </w:p>
          <w:p w:rsidR="00621035" w:rsidRPr="007D0885" w:rsidRDefault="00621035" w:rsidP="0002527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621035" w:rsidRPr="007D0885" w:rsidRDefault="00621035" w:rsidP="0002527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Учредители:</w:t>
            </w:r>
          </w:p>
          <w:p w:rsidR="00621035" w:rsidRPr="007D0885" w:rsidRDefault="00621035" w:rsidP="0002527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46" w:type="dxa"/>
            <w:vAlign w:val="center"/>
          </w:tcPr>
          <w:p w:rsidR="00621035" w:rsidRPr="007D0885" w:rsidRDefault="00621035" w:rsidP="0002527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Адрес: 662445 Красноярский край Новоселовский район п</w:t>
            </w:r>
            <w:proofErr w:type="gramStart"/>
            <w:r w:rsidRPr="007D0885">
              <w:rPr>
                <w:sz w:val="24"/>
                <w:szCs w:val="24"/>
              </w:rPr>
              <w:t>.Т</w:t>
            </w:r>
            <w:proofErr w:type="gramEnd"/>
            <w:r w:rsidRPr="007D0885">
              <w:rPr>
                <w:sz w:val="24"/>
                <w:szCs w:val="24"/>
              </w:rPr>
              <w:t>олстый Мыс ул.Новая 15</w:t>
            </w:r>
          </w:p>
        </w:tc>
        <w:tc>
          <w:tcPr>
            <w:tcW w:w="2546" w:type="dxa"/>
            <w:vAlign w:val="center"/>
          </w:tcPr>
          <w:p w:rsidR="00621035" w:rsidRPr="007D0885" w:rsidRDefault="00621035" w:rsidP="0002527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proofErr w:type="gramStart"/>
            <w:r w:rsidRPr="007D0885">
              <w:rPr>
                <w:sz w:val="24"/>
                <w:szCs w:val="24"/>
              </w:rPr>
              <w:t>Основана в 2011 году газета отпечатана</w:t>
            </w:r>
            <w:proofErr w:type="gramEnd"/>
            <w:r w:rsidRPr="007D0885">
              <w:rPr>
                <w:sz w:val="24"/>
                <w:szCs w:val="24"/>
              </w:rPr>
              <w:t xml:space="preserve"> в администрации Толстомысенского сельсовета</w:t>
            </w:r>
          </w:p>
        </w:tc>
      </w:tr>
    </w:tbl>
    <w:p w:rsidR="00BE2999" w:rsidRDefault="00BE2999"/>
    <w:sectPr w:rsidR="00BE2999" w:rsidSect="00BE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273"/>
    <w:multiLevelType w:val="hybridMultilevel"/>
    <w:tmpl w:val="814832DE"/>
    <w:lvl w:ilvl="0" w:tplc="7A742298">
      <w:start w:val="1"/>
      <w:numFmt w:val="bullet"/>
      <w:lvlText w:val="─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E79F2"/>
    <w:multiLevelType w:val="hybridMultilevel"/>
    <w:tmpl w:val="1CE6272E"/>
    <w:lvl w:ilvl="0" w:tplc="7A742298">
      <w:start w:val="1"/>
      <w:numFmt w:val="bullet"/>
      <w:lvlText w:val="─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E4AEA"/>
    <w:multiLevelType w:val="hybridMultilevel"/>
    <w:tmpl w:val="4E8CAFFE"/>
    <w:lvl w:ilvl="0" w:tplc="7A742298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23B82"/>
    <w:multiLevelType w:val="hybridMultilevel"/>
    <w:tmpl w:val="26D2CCBA"/>
    <w:lvl w:ilvl="0" w:tplc="7A742298">
      <w:start w:val="1"/>
      <w:numFmt w:val="bullet"/>
      <w:lvlText w:val="─"/>
      <w:lvlJc w:val="left"/>
      <w:pPr>
        <w:ind w:left="220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10D19"/>
    <w:multiLevelType w:val="hybridMultilevel"/>
    <w:tmpl w:val="7E609814"/>
    <w:lvl w:ilvl="0" w:tplc="6A747056">
      <w:start w:val="1"/>
      <w:numFmt w:val="decimal"/>
      <w:lvlText w:val="%1."/>
      <w:lvlJc w:val="left"/>
      <w:pPr>
        <w:ind w:left="1871" w:hanging="10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E27F4F"/>
    <w:multiLevelType w:val="hybridMultilevel"/>
    <w:tmpl w:val="3C1A1784"/>
    <w:lvl w:ilvl="0" w:tplc="A3486D7A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44273E"/>
    <w:multiLevelType w:val="hybridMultilevel"/>
    <w:tmpl w:val="4BCC49EE"/>
    <w:lvl w:ilvl="0" w:tplc="7A742298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C83EE7"/>
    <w:multiLevelType w:val="hybridMultilevel"/>
    <w:tmpl w:val="D2465BCC"/>
    <w:lvl w:ilvl="0" w:tplc="7A742298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962"/>
    <w:rsid w:val="001F411F"/>
    <w:rsid w:val="002A4F68"/>
    <w:rsid w:val="00345A00"/>
    <w:rsid w:val="0040083C"/>
    <w:rsid w:val="00621035"/>
    <w:rsid w:val="00673651"/>
    <w:rsid w:val="006E2962"/>
    <w:rsid w:val="00900126"/>
    <w:rsid w:val="00937520"/>
    <w:rsid w:val="00A60634"/>
    <w:rsid w:val="00AA05AF"/>
    <w:rsid w:val="00AC71E3"/>
    <w:rsid w:val="00BE2999"/>
    <w:rsid w:val="00D260B0"/>
    <w:rsid w:val="00F01501"/>
    <w:rsid w:val="00FD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9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E2962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29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E2962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paragraphstyle">
    <w:name w:val="[No paragraph style]"/>
    <w:rsid w:val="006E296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Стиль"/>
    <w:uiPriority w:val="99"/>
    <w:rsid w:val="00621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1894</Words>
  <Characters>10802</Characters>
  <Application>Microsoft Office Word</Application>
  <DocSecurity>0</DocSecurity>
  <Lines>90</Lines>
  <Paragraphs>25</Paragraphs>
  <ScaleCrop>false</ScaleCrop>
  <Company>MICROSOFT</Company>
  <LinksUpToDate>false</LinksUpToDate>
  <CharactersWithSpaces>12671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M1005</dc:creator>
  <cp:lastModifiedBy>M1005</cp:lastModifiedBy>
  <cp:revision>4</cp:revision>
  <cp:lastPrinted>2021-04-14T02:00:00Z</cp:lastPrinted>
  <dcterms:created xsi:type="dcterms:W3CDTF">2021-04-14T01:55:00Z</dcterms:created>
  <dcterms:modified xsi:type="dcterms:W3CDTF">2021-04-14T03:20:00Z</dcterms:modified>
</cp:coreProperties>
</file>