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F47283" w:rsidTr="00F47283">
        <w:trPr>
          <w:trHeight w:val="2399"/>
        </w:trPr>
        <w:tc>
          <w:tcPr>
            <w:tcW w:w="10741" w:type="dxa"/>
            <w:tcBorders>
              <w:top w:val="single" w:sz="4" w:space="0" w:color="auto"/>
              <w:left w:val="single" w:sz="4" w:space="0" w:color="auto"/>
              <w:bottom w:val="single" w:sz="4" w:space="0" w:color="auto"/>
              <w:right w:val="single" w:sz="4" w:space="0" w:color="auto"/>
            </w:tcBorders>
          </w:tcPr>
          <w:p w:rsidR="00F47283" w:rsidRDefault="00F47283">
            <w:pPr>
              <w:tabs>
                <w:tab w:val="left" w:pos="720"/>
              </w:tabs>
              <w:spacing w:line="252" w:lineRule="auto"/>
              <w:ind w:left="720"/>
              <w:jc w:val="center"/>
              <w:rPr>
                <w:rFonts w:ascii="Arial" w:hAnsi="Arial" w:cs="Arial"/>
                <w:b/>
                <w:i/>
                <w:sz w:val="28"/>
                <w:szCs w:val="28"/>
                <w:lang w:eastAsia="en-US"/>
              </w:rPr>
            </w:pPr>
            <w:r>
              <w:rPr>
                <w:rFonts w:ascii="Arial" w:hAnsi="Arial" w:cs="Arial"/>
                <w:b/>
                <w:i/>
                <w:sz w:val="28"/>
                <w:szCs w:val="28"/>
                <w:lang w:eastAsia="en-US"/>
              </w:rPr>
              <w:t>Толстомысенские вести</w:t>
            </w:r>
          </w:p>
          <w:p w:rsidR="00F47283" w:rsidRDefault="00F47283">
            <w:pPr>
              <w:tabs>
                <w:tab w:val="left" w:pos="720"/>
              </w:tabs>
              <w:spacing w:line="252" w:lineRule="auto"/>
              <w:ind w:left="720"/>
              <w:jc w:val="center"/>
              <w:rPr>
                <w:rFonts w:ascii="Arial" w:hAnsi="Arial" w:cs="Arial"/>
                <w:b/>
                <w:sz w:val="28"/>
                <w:szCs w:val="28"/>
                <w:lang w:eastAsia="en-US"/>
              </w:rPr>
            </w:pPr>
            <w:r>
              <w:rPr>
                <w:rFonts w:ascii="Arial" w:hAnsi="Arial" w:cs="Arial"/>
                <w:b/>
                <w:sz w:val="28"/>
                <w:szCs w:val="28"/>
                <w:lang w:eastAsia="en-US"/>
              </w:rPr>
              <w:t>ПЕРИОДИЧЕСКОЕ ПЕЧАТНОЕ ИЗДАНИЕ ОРГАНОВ МЕСТНОГО САМОУПРАВЛЕНИЯ</w:t>
            </w:r>
          </w:p>
          <w:p w:rsidR="00F47283" w:rsidRDefault="00F47283">
            <w:pPr>
              <w:tabs>
                <w:tab w:val="left" w:pos="720"/>
              </w:tabs>
              <w:spacing w:line="252" w:lineRule="auto"/>
              <w:ind w:left="720"/>
              <w:jc w:val="center"/>
              <w:rPr>
                <w:rFonts w:ascii="Arial" w:hAnsi="Arial" w:cs="Arial"/>
                <w:b/>
                <w:sz w:val="28"/>
                <w:szCs w:val="28"/>
                <w:lang w:eastAsia="en-US"/>
              </w:rPr>
            </w:pPr>
          </w:p>
          <w:p w:rsidR="00F47283" w:rsidRDefault="00F47283">
            <w:pPr>
              <w:tabs>
                <w:tab w:val="left" w:pos="720"/>
              </w:tabs>
              <w:spacing w:line="252" w:lineRule="auto"/>
              <w:ind w:left="720"/>
              <w:jc w:val="center"/>
              <w:rPr>
                <w:rFonts w:ascii="Arial" w:hAnsi="Arial" w:cs="Arial"/>
                <w:b/>
                <w:sz w:val="28"/>
                <w:szCs w:val="28"/>
                <w:lang w:eastAsia="en-US"/>
              </w:rPr>
            </w:pPr>
            <w:r>
              <w:rPr>
                <w:rFonts w:ascii="Arial" w:hAnsi="Arial" w:cs="Arial"/>
                <w:b/>
                <w:sz w:val="28"/>
                <w:szCs w:val="28"/>
                <w:lang w:eastAsia="en-US"/>
              </w:rPr>
              <w:t>ТОЛСТОМЫСЕНСКОГО СЕЛЬСОВЕТА</w:t>
            </w:r>
          </w:p>
          <w:p w:rsidR="00F47283" w:rsidRDefault="00F47283">
            <w:pPr>
              <w:tabs>
                <w:tab w:val="left" w:pos="720"/>
              </w:tabs>
              <w:spacing w:line="252" w:lineRule="auto"/>
              <w:ind w:left="720"/>
              <w:jc w:val="center"/>
              <w:rPr>
                <w:rFonts w:ascii="Arial" w:hAnsi="Arial" w:cs="Arial"/>
                <w:b/>
                <w:sz w:val="28"/>
                <w:szCs w:val="28"/>
                <w:lang w:eastAsia="en-US"/>
              </w:rPr>
            </w:pPr>
          </w:p>
          <w:p w:rsidR="00F47283" w:rsidRDefault="00F47283">
            <w:pPr>
              <w:tabs>
                <w:tab w:val="left" w:pos="0"/>
              </w:tabs>
              <w:spacing w:line="252" w:lineRule="auto"/>
              <w:ind w:left="720" w:hanging="648"/>
              <w:rPr>
                <w:rFonts w:ascii="Arial" w:hAnsi="Arial" w:cs="Arial"/>
                <w:lang w:eastAsia="en-US"/>
              </w:rPr>
            </w:pPr>
            <w:r>
              <w:rPr>
                <w:rFonts w:ascii="Arial" w:hAnsi="Arial" w:cs="Arial"/>
                <w:sz w:val="28"/>
                <w:szCs w:val="28"/>
                <w:lang w:eastAsia="en-US"/>
              </w:rPr>
              <w:t>18 марта 2024 года                                                                                      № 13</w:t>
            </w:r>
          </w:p>
        </w:tc>
      </w:tr>
    </w:tbl>
    <w:p w:rsidR="00F47283" w:rsidRDefault="00F47283" w:rsidP="00F47283">
      <w:pPr>
        <w:shd w:val="clear" w:color="auto" w:fill="FFFFFF"/>
        <w:tabs>
          <w:tab w:val="left" w:pos="5529"/>
        </w:tabs>
        <w:spacing w:line="276" w:lineRule="auto"/>
        <w:rPr>
          <w:rFonts w:ascii="Arial" w:hAnsi="Arial" w:cs="Arial"/>
        </w:rPr>
      </w:pPr>
    </w:p>
    <w:p w:rsidR="00F47283" w:rsidRDefault="00F47283" w:rsidP="00F47283">
      <w:pPr>
        <w:shd w:val="clear" w:color="auto" w:fill="FFFFFF"/>
        <w:tabs>
          <w:tab w:val="left" w:pos="5529"/>
        </w:tabs>
        <w:spacing w:line="276" w:lineRule="auto"/>
        <w:ind w:left="283"/>
        <w:jc w:val="center"/>
        <w:rPr>
          <w:rFonts w:ascii="Arial" w:hAnsi="Arial" w:cs="Arial"/>
        </w:rPr>
      </w:pPr>
    </w:p>
    <w:p w:rsidR="00F47283" w:rsidRPr="00F47283" w:rsidRDefault="00F47283" w:rsidP="00F47283">
      <w:pPr>
        <w:jc w:val="center"/>
        <w:rPr>
          <w:rFonts w:ascii="Arial" w:eastAsia="Calibri" w:hAnsi="Arial" w:cs="Arial"/>
          <w:noProof/>
          <w:sz w:val="22"/>
          <w:szCs w:val="22"/>
        </w:rPr>
      </w:pPr>
      <w:r w:rsidRPr="00F47283">
        <w:rPr>
          <w:rFonts w:ascii="Arial" w:eastAsia="Calibri" w:hAnsi="Arial" w:cs="Arial"/>
          <w:noProof/>
          <w:sz w:val="22"/>
          <w:szCs w:val="22"/>
          <w:lang w:eastAsia="ru-RU"/>
        </w:rPr>
        <w:drawing>
          <wp:inline distT="0" distB="0" distL="0" distR="0" wp14:anchorId="58834150" wp14:editId="3E6D8B34">
            <wp:extent cx="10477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p w:rsidR="00F47283" w:rsidRPr="00F47283" w:rsidRDefault="00F47283" w:rsidP="00F47283">
      <w:pPr>
        <w:jc w:val="center"/>
        <w:rPr>
          <w:rFonts w:ascii="Arial" w:eastAsia="Calibri" w:hAnsi="Arial" w:cs="Arial"/>
          <w:noProof/>
          <w:sz w:val="22"/>
          <w:szCs w:val="22"/>
        </w:rPr>
      </w:pPr>
      <w:r w:rsidRPr="00F47283">
        <w:rPr>
          <w:rFonts w:ascii="Arial" w:eastAsia="Calibri" w:hAnsi="Arial" w:cs="Arial"/>
          <w:noProof/>
          <w:sz w:val="22"/>
          <w:szCs w:val="22"/>
        </w:rPr>
        <w:t xml:space="preserve">РОССИЙСКАЯ ФЕДЕРАЦИЯ             </w:t>
      </w:r>
    </w:p>
    <w:p w:rsidR="00F47283" w:rsidRPr="00F47283" w:rsidRDefault="00F47283" w:rsidP="00F47283">
      <w:pPr>
        <w:tabs>
          <w:tab w:val="left" w:pos="709"/>
          <w:tab w:val="center" w:pos="4677"/>
          <w:tab w:val="left" w:pos="8160"/>
        </w:tabs>
        <w:suppressAutoHyphens w:val="0"/>
        <w:jc w:val="center"/>
        <w:rPr>
          <w:rFonts w:ascii="Arial" w:hAnsi="Arial" w:cs="Arial"/>
          <w:noProof/>
          <w:sz w:val="22"/>
          <w:szCs w:val="22"/>
          <w:lang w:eastAsia="ru-RU"/>
        </w:rPr>
      </w:pPr>
      <w:r w:rsidRPr="00F47283">
        <w:rPr>
          <w:rFonts w:ascii="Arial" w:hAnsi="Arial" w:cs="Arial"/>
          <w:noProof/>
          <w:sz w:val="22"/>
          <w:szCs w:val="22"/>
          <w:lang w:eastAsia="ru-RU"/>
        </w:rPr>
        <w:t>КРАСНОЯРСКИЙ КРАЙ</w:t>
      </w:r>
    </w:p>
    <w:p w:rsidR="00F47283" w:rsidRPr="00F47283" w:rsidRDefault="00F47283" w:rsidP="00F47283">
      <w:pPr>
        <w:suppressAutoHyphens w:val="0"/>
        <w:jc w:val="center"/>
        <w:rPr>
          <w:rFonts w:ascii="Arial" w:hAnsi="Arial" w:cs="Arial"/>
          <w:sz w:val="22"/>
          <w:szCs w:val="22"/>
          <w:lang w:eastAsia="ru-RU"/>
        </w:rPr>
      </w:pPr>
      <w:r w:rsidRPr="00F47283">
        <w:rPr>
          <w:rFonts w:ascii="Arial" w:hAnsi="Arial" w:cs="Arial"/>
          <w:sz w:val="22"/>
          <w:szCs w:val="22"/>
          <w:lang w:eastAsia="ru-RU"/>
        </w:rPr>
        <w:t>НОВОСЕЛОВСКИЙ РАЙОН</w:t>
      </w:r>
    </w:p>
    <w:p w:rsidR="00F47283" w:rsidRPr="00F47283" w:rsidRDefault="00F47283" w:rsidP="00F47283">
      <w:pPr>
        <w:suppressAutoHyphens w:val="0"/>
        <w:jc w:val="center"/>
        <w:rPr>
          <w:rFonts w:ascii="Arial" w:hAnsi="Arial" w:cs="Arial"/>
          <w:sz w:val="22"/>
          <w:szCs w:val="22"/>
          <w:lang w:eastAsia="ru-RU"/>
        </w:rPr>
      </w:pPr>
      <w:r w:rsidRPr="00F47283">
        <w:rPr>
          <w:rFonts w:ascii="Arial" w:hAnsi="Arial" w:cs="Arial"/>
          <w:sz w:val="22"/>
          <w:szCs w:val="22"/>
          <w:lang w:eastAsia="ru-RU"/>
        </w:rPr>
        <w:t>АДМИНИСТРАЦИЯ ТОЛСТОМЫСЕНСКОГО СЕЛЬСОВЕТА</w:t>
      </w:r>
    </w:p>
    <w:p w:rsidR="00F47283" w:rsidRPr="00F47283" w:rsidRDefault="00F47283" w:rsidP="00F47283">
      <w:pPr>
        <w:tabs>
          <w:tab w:val="left" w:pos="709"/>
        </w:tabs>
        <w:suppressAutoHyphens w:val="0"/>
        <w:jc w:val="center"/>
        <w:rPr>
          <w:rFonts w:ascii="Arial" w:hAnsi="Arial" w:cs="Arial"/>
          <w:b/>
          <w:sz w:val="22"/>
          <w:szCs w:val="22"/>
          <w:lang w:eastAsia="ru-RU"/>
        </w:rPr>
      </w:pPr>
    </w:p>
    <w:p w:rsidR="00F47283" w:rsidRPr="00F47283" w:rsidRDefault="00F47283" w:rsidP="00F47283">
      <w:pPr>
        <w:suppressAutoHyphens w:val="0"/>
        <w:jc w:val="center"/>
        <w:rPr>
          <w:rFonts w:ascii="Arial" w:hAnsi="Arial" w:cs="Arial"/>
          <w:sz w:val="22"/>
          <w:szCs w:val="22"/>
          <w:lang w:eastAsia="ru-RU"/>
        </w:rPr>
      </w:pPr>
      <w:r w:rsidRPr="00F47283">
        <w:rPr>
          <w:rFonts w:ascii="Arial" w:hAnsi="Arial" w:cs="Arial"/>
          <w:sz w:val="22"/>
          <w:szCs w:val="22"/>
          <w:lang w:eastAsia="ru-RU"/>
        </w:rPr>
        <w:t>ПОСТАНОВЛЕНИЕ</w:t>
      </w:r>
    </w:p>
    <w:p w:rsidR="00F47283" w:rsidRPr="00F47283" w:rsidRDefault="00F47283" w:rsidP="00F47283">
      <w:pPr>
        <w:suppressAutoHyphens w:val="0"/>
        <w:jc w:val="center"/>
        <w:rPr>
          <w:rFonts w:ascii="Arial" w:hAnsi="Arial" w:cs="Arial"/>
          <w:sz w:val="22"/>
          <w:szCs w:val="22"/>
          <w:lang w:eastAsia="ru-RU"/>
        </w:rPr>
      </w:pPr>
      <w:r w:rsidRPr="00F47283">
        <w:rPr>
          <w:rFonts w:ascii="Arial" w:hAnsi="Arial" w:cs="Arial"/>
          <w:sz w:val="22"/>
          <w:szCs w:val="22"/>
          <w:lang w:eastAsia="ru-RU"/>
        </w:rPr>
        <w:t xml:space="preserve"> </w:t>
      </w:r>
    </w:p>
    <w:p w:rsidR="00F47283" w:rsidRPr="00F47283" w:rsidRDefault="00F47283" w:rsidP="00F47283">
      <w:pPr>
        <w:suppressAutoHyphens w:val="0"/>
        <w:rPr>
          <w:rFonts w:ascii="Arial" w:hAnsi="Arial" w:cs="Arial"/>
          <w:b/>
          <w:bCs/>
          <w:sz w:val="22"/>
          <w:szCs w:val="22"/>
          <w:lang w:eastAsia="ru-RU"/>
        </w:rPr>
      </w:pPr>
      <w:r w:rsidRPr="00F47283">
        <w:rPr>
          <w:rFonts w:ascii="Arial" w:hAnsi="Arial" w:cs="Arial"/>
          <w:b/>
          <w:bCs/>
          <w:sz w:val="22"/>
          <w:szCs w:val="22"/>
          <w:lang w:eastAsia="ru-RU"/>
        </w:rPr>
        <w:t xml:space="preserve">«18» марта 2024г.                     </w:t>
      </w:r>
      <w:r>
        <w:rPr>
          <w:rFonts w:ascii="Arial" w:hAnsi="Arial" w:cs="Arial"/>
          <w:b/>
          <w:bCs/>
          <w:sz w:val="22"/>
          <w:szCs w:val="22"/>
          <w:lang w:eastAsia="ru-RU"/>
        </w:rPr>
        <w:t xml:space="preserve">        </w:t>
      </w:r>
      <w:r w:rsidRPr="00F47283">
        <w:rPr>
          <w:rFonts w:ascii="Arial" w:hAnsi="Arial" w:cs="Arial"/>
          <w:b/>
          <w:bCs/>
          <w:sz w:val="22"/>
          <w:szCs w:val="22"/>
          <w:lang w:eastAsia="ru-RU"/>
        </w:rPr>
        <w:t xml:space="preserve"> п. Толстый </w:t>
      </w:r>
      <w:r w:rsidR="00DC76CA">
        <w:rPr>
          <w:rFonts w:ascii="Arial" w:hAnsi="Arial" w:cs="Arial"/>
          <w:b/>
          <w:bCs/>
          <w:sz w:val="22"/>
          <w:szCs w:val="22"/>
          <w:lang w:eastAsia="ru-RU"/>
        </w:rPr>
        <w:t>Мыс                          №15</w:t>
      </w:r>
      <w:bookmarkStart w:id="0" w:name="_GoBack"/>
      <w:bookmarkEnd w:id="0"/>
    </w:p>
    <w:p w:rsidR="00F47283" w:rsidRPr="00F47283" w:rsidRDefault="00F47283" w:rsidP="00F47283">
      <w:pPr>
        <w:suppressAutoHyphens w:val="0"/>
        <w:jc w:val="center"/>
        <w:rPr>
          <w:rFonts w:ascii="Arial" w:hAnsi="Arial" w:cs="Arial"/>
          <w:i/>
          <w:sz w:val="22"/>
          <w:szCs w:val="22"/>
          <w:lang w:eastAsia="ru-RU"/>
        </w:rPr>
      </w:pPr>
    </w:p>
    <w:p w:rsidR="00F47283" w:rsidRPr="00F47283" w:rsidRDefault="00F47283" w:rsidP="00F47283">
      <w:pPr>
        <w:suppressAutoHyphens w:val="0"/>
        <w:autoSpaceDE w:val="0"/>
        <w:autoSpaceDN w:val="0"/>
        <w:adjustRightInd w:val="0"/>
        <w:jc w:val="center"/>
        <w:rPr>
          <w:rFonts w:ascii="Arial" w:hAnsi="Arial" w:cs="Arial"/>
          <w:b/>
          <w:bCs/>
          <w:sz w:val="22"/>
          <w:szCs w:val="22"/>
          <w:lang w:eastAsia="ru-RU"/>
        </w:rPr>
      </w:pPr>
      <w:r w:rsidRPr="00F47283">
        <w:rPr>
          <w:rFonts w:ascii="Arial" w:hAnsi="Arial" w:cs="Arial"/>
          <w:b/>
          <w:bCs/>
          <w:sz w:val="22"/>
          <w:szCs w:val="22"/>
          <w:lang w:eastAsia="ru-RU"/>
        </w:rPr>
        <w:t xml:space="preserve">О внесении изменений в </w:t>
      </w:r>
      <w:bookmarkStart w:id="1" w:name="_Hlk160440875"/>
      <w:r w:rsidRPr="00F47283">
        <w:rPr>
          <w:rFonts w:ascii="Arial" w:hAnsi="Arial" w:cs="Arial"/>
          <w:b/>
          <w:bCs/>
          <w:sz w:val="22"/>
          <w:szCs w:val="22"/>
          <w:lang w:eastAsia="ru-RU"/>
        </w:rPr>
        <w:t xml:space="preserve">административный регламент </w:t>
      </w:r>
      <w:r w:rsidRPr="00F47283">
        <w:rPr>
          <w:rFonts w:ascii="Arial" w:hAnsi="Arial" w:cs="Arial"/>
          <w:b/>
          <w:sz w:val="22"/>
          <w:szCs w:val="22"/>
          <w:lang w:eastAsia="ru-RU"/>
        </w:rPr>
        <w:t>по предоставлению муниципальной услуги «Присвоение адреса объекту адресации, изменение и аннулирование такого адреса»</w:t>
      </w:r>
      <w:r w:rsidRPr="00F47283">
        <w:rPr>
          <w:rFonts w:ascii="Arial" w:hAnsi="Arial" w:cs="Arial"/>
          <w:b/>
          <w:bCs/>
          <w:sz w:val="22"/>
          <w:szCs w:val="22"/>
          <w:lang w:eastAsia="ru-RU"/>
        </w:rPr>
        <w:t>, утвержденный постановлением администрации Толстомысенского сельсовета от 25.03.2022 №22 (в ред. от 01 июня 2023 года №33)</w:t>
      </w:r>
      <w:bookmarkEnd w:id="1"/>
    </w:p>
    <w:p w:rsidR="00F47283" w:rsidRPr="00F47283" w:rsidRDefault="00F47283" w:rsidP="00F47283">
      <w:pPr>
        <w:suppressAutoHyphens w:val="0"/>
        <w:autoSpaceDE w:val="0"/>
        <w:autoSpaceDN w:val="0"/>
        <w:adjustRightInd w:val="0"/>
        <w:jc w:val="center"/>
        <w:rPr>
          <w:rFonts w:ascii="Arial" w:hAnsi="Arial" w:cs="Arial"/>
          <w:b/>
          <w:bCs/>
          <w:sz w:val="22"/>
          <w:szCs w:val="22"/>
          <w:lang w:eastAsia="ru-RU"/>
        </w:rPr>
      </w:pPr>
    </w:p>
    <w:p w:rsidR="00F47283" w:rsidRPr="00F47283" w:rsidRDefault="00F47283" w:rsidP="00F47283">
      <w:pPr>
        <w:suppressAutoHyphens w:val="0"/>
        <w:ind w:firstLine="709"/>
        <w:jc w:val="both"/>
        <w:rPr>
          <w:rFonts w:ascii="Arial" w:hAnsi="Arial" w:cs="Arial"/>
          <w:sz w:val="22"/>
          <w:szCs w:val="22"/>
          <w:lang w:eastAsia="ru-RU"/>
        </w:rPr>
      </w:pPr>
      <w:r w:rsidRPr="00F47283">
        <w:rPr>
          <w:rFonts w:ascii="Arial" w:hAnsi="Arial" w:cs="Arial"/>
          <w:sz w:val="22"/>
          <w:szCs w:val="22"/>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 от</w:t>
      </w:r>
      <w:r w:rsidRPr="00F47283">
        <w:rPr>
          <w:rFonts w:ascii="Arial" w:hAnsi="Arial" w:cs="Arial"/>
          <w:color w:val="000000"/>
          <w:sz w:val="22"/>
          <w:szCs w:val="22"/>
          <w:lang w:eastAsia="ru-RU"/>
        </w:rPr>
        <w:t xml:space="preserve"> 27 июля 2010 года № 210-ФЗ «Об организации предоставления государственных и муниципальных услуг», Постановлением Правительства РФ от 5 февраля 2024 г. № 124 «О внесении изменений в постановление Правительства Российской Федерации от 19 ноября 2014 г. N 1221», </w:t>
      </w:r>
      <w:r w:rsidRPr="00F47283">
        <w:rPr>
          <w:rFonts w:ascii="Arial" w:hAnsi="Arial" w:cs="Arial"/>
          <w:sz w:val="22"/>
          <w:szCs w:val="22"/>
          <w:lang w:eastAsia="ru-RU"/>
        </w:rPr>
        <w:t xml:space="preserve">руководствуясь Уставом Толстомысенского сельсовета Новоселовского района Красноярского края, </w:t>
      </w:r>
    </w:p>
    <w:p w:rsidR="00F47283" w:rsidRPr="00F47283" w:rsidRDefault="00F47283" w:rsidP="00F47283">
      <w:pPr>
        <w:suppressAutoHyphens w:val="0"/>
        <w:ind w:firstLine="709"/>
        <w:jc w:val="both"/>
        <w:rPr>
          <w:rFonts w:ascii="Arial" w:hAnsi="Arial" w:cs="Arial"/>
          <w:sz w:val="22"/>
          <w:szCs w:val="22"/>
          <w:lang w:eastAsia="ru-RU"/>
        </w:rPr>
      </w:pPr>
    </w:p>
    <w:p w:rsidR="00F47283" w:rsidRPr="00F47283" w:rsidRDefault="00F47283" w:rsidP="00F47283">
      <w:pPr>
        <w:suppressAutoHyphens w:val="0"/>
        <w:ind w:firstLine="709"/>
        <w:jc w:val="center"/>
        <w:rPr>
          <w:rFonts w:ascii="Arial" w:hAnsi="Arial" w:cs="Arial"/>
          <w:sz w:val="22"/>
          <w:szCs w:val="22"/>
          <w:lang w:eastAsia="ru-RU"/>
        </w:rPr>
      </w:pPr>
      <w:r w:rsidRPr="00F47283">
        <w:rPr>
          <w:rFonts w:ascii="Arial" w:hAnsi="Arial" w:cs="Arial"/>
          <w:sz w:val="22"/>
          <w:szCs w:val="22"/>
          <w:lang w:eastAsia="ru-RU"/>
        </w:rPr>
        <w:t>ПОСТАНОВЛЯЮ:</w:t>
      </w:r>
    </w:p>
    <w:p w:rsidR="00F47283" w:rsidRPr="00F47283" w:rsidRDefault="00F47283" w:rsidP="00F47283">
      <w:pPr>
        <w:suppressAutoHyphens w:val="0"/>
        <w:ind w:firstLine="709"/>
        <w:jc w:val="both"/>
        <w:rPr>
          <w:rFonts w:ascii="Arial" w:hAnsi="Arial" w:cs="Arial"/>
          <w:sz w:val="22"/>
          <w:szCs w:val="22"/>
          <w:lang w:eastAsia="ru-RU"/>
        </w:rPr>
      </w:pPr>
    </w:p>
    <w:p w:rsidR="00F47283" w:rsidRPr="00F47283" w:rsidRDefault="00F47283" w:rsidP="00F47283">
      <w:pPr>
        <w:suppressAutoHyphens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1. Внести в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утвержденный постановлением администрации Толстомысенского сельсовета от 25.03.2022 №22 (вред. от 01 июня 2023 года №33) (далее – Регламент), следующие изменения:</w:t>
      </w:r>
    </w:p>
    <w:p w:rsidR="00F47283" w:rsidRPr="00F47283" w:rsidRDefault="00F47283" w:rsidP="00F47283">
      <w:pPr>
        <w:widowControl w:val="0"/>
        <w:suppressAutoHyphens w:val="0"/>
        <w:autoSpaceDE w:val="0"/>
        <w:autoSpaceDN w:val="0"/>
        <w:adjustRightInd w:val="0"/>
        <w:ind w:firstLine="709"/>
        <w:jc w:val="both"/>
        <w:rPr>
          <w:rFonts w:ascii="Arial" w:hAnsi="Arial" w:cs="Arial"/>
          <w:b/>
          <w:bCs/>
          <w:color w:val="000000"/>
          <w:sz w:val="22"/>
          <w:szCs w:val="22"/>
          <w:lang w:eastAsia="ru-RU"/>
        </w:rPr>
      </w:pPr>
      <w:r w:rsidRPr="00F47283">
        <w:rPr>
          <w:rFonts w:ascii="Arial" w:hAnsi="Arial" w:cs="Arial"/>
          <w:b/>
          <w:bCs/>
          <w:color w:val="000000"/>
          <w:sz w:val="22"/>
          <w:szCs w:val="22"/>
          <w:lang w:eastAsia="ru-RU"/>
        </w:rPr>
        <w:t>1.1. Подпункт «г» пункта 1.2.2. Регламента изложить в новой редакции:</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«г)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47283" w:rsidRPr="00F47283" w:rsidRDefault="00F47283" w:rsidP="00F47283">
      <w:pPr>
        <w:widowControl w:val="0"/>
        <w:suppressAutoHyphens w:val="0"/>
        <w:autoSpaceDE w:val="0"/>
        <w:autoSpaceDN w:val="0"/>
        <w:adjustRightInd w:val="0"/>
        <w:ind w:firstLine="709"/>
        <w:jc w:val="both"/>
        <w:rPr>
          <w:rFonts w:ascii="Arial" w:hAnsi="Arial" w:cs="Arial"/>
          <w:b/>
          <w:bCs/>
          <w:color w:val="000000"/>
          <w:sz w:val="22"/>
          <w:szCs w:val="22"/>
          <w:lang w:eastAsia="ru-RU"/>
        </w:rPr>
      </w:pPr>
      <w:r w:rsidRPr="00F47283">
        <w:rPr>
          <w:rFonts w:ascii="Arial" w:hAnsi="Arial" w:cs="Arial"/>
          <w:b/>
          <w:bCs/>
          <w:color w:val="000000"/>
          <w:sz w:val="22"/>
          <w:szCs w:val="22"/>
          <w:lang w:eastAsia="ru-RU"/>
        </w:rPr>
        <w:t>1.2. Подраздел 1 Регламента дополнить пунктом 1.2.3. следующего содержания:</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«1.2.3. Аннулирование адреса объекта адресации осуществляется в случаях:</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 xml:space="preserve">а) прекращения существования объекта адресации и (или) снятия с государственного кадастрового учета объекта недвижимости, являющегося объектом </w:t>
      </w:r>
      <w:r w:rsidRPr="00F47283">
        <w:rPr>
          <w:rFonts w:ascii="Arial" w:hAnsi="Arial" w:cs="Arial"/>
          <w:color w:val="000000"/>
          <w:sz w:val="22"/>
          <w:szCs w:val="22"/>
          <w:lang w:eastAsia="ru-RU"/>
        </w:rPr>
        <w:lastRenderedPageBreak/>
        <w:t>адресации;</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б) исключения из Единого государственного реестра недвижимости указанных в части 7 статьи 72 Федерального закона от 13 июля 2015 г. N 218-ФЗ"О государственной регистрации недвижимости" сведений об объекте недвижимости, являющемся объектом адресации;</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в) присвоения объекту адресации нового адреса.</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F47283" w:rsidRPr="00F47283" w:rsidRDefault="00F47283" w:rsidP="00F47283">
      <w:pPr>
        <w:widowControl w:val="0"/>
        <w:suppressAutoHyphens w:val="0"/>
        <w:autoSpaceDE w:val="0"/>
        <w:autoSpaceDN w:val="0"/>
        <w:adjustRightInd w:val="0"/>
        <w:ind w:firstLine="709"/>
        <w:jc w:val="both"/>
        <w:rPr>
          <w:rFonts w:ascii="Arial" w:hAnsi="Arial" w:cs="Arial"/>
          <w:b/>
          <w:bCs/>
          <w:color w:val="000000"/>
          <w:sz w:val="22"/>
          <w:szCs w:val="22"/>
          <w:lang w:eastAsia="ru-RU"/>
        </w:rPr>
      </w:pPr>
      <w:r w:rsidRPr="00F47283">
        <w:rPr>
          <w:rFonts w:ascii="Arial" w:hAnsi="Arial" w:cs="Arial"/>
          <w:b/>
          <w:bCs/>
          <w:color w:val="000000"/>
          <w:sz w:val="22"/>
          <w:szCs w:val="22"/>
          <w:lang w:eastAsia="ru-RU"/>
        </w:rPr>
        <w:t>1.3. Пункт 2.4. Регламента изложить в новой редакции:</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«2.4. Срок предоставления муниципальной услуги</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(далее-ГАР) осуществляются уполномоченным органом:</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а) в случае подачи заявления на бумажном носителе - в срок не более 10 рабочих дней со дня поступления заявления;</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б) в случае подачи заявления в форме электронного документа - в срок не более 5 рабочих дней со дня поступления заявления.».</w:t>
      </w:r>
    </w:p>
    <w:p w:rsidR="00F47283" w:rsidRPr="00F47283" w:rsidRDefault="00F47283" w:rsidP="00F47283">
      <w:pPr>
        <w:widowControl w:val="0"/>
        <w:suppressAutoHyphens w:val="0"/>
        <w:autoSpaceDE w:val="0"/>
        <w:autoSpaceDN w:val="0"/>
        <w:adjustRightInd w:val="0"/>
        <w:ind w:firstLine="709"/>
        <w:jc w:val="both"/>
        <w:rPr>
          <w:rFonts w:ascii="Arial" w:hAnsi="Arial" w:cs="Arial"/>
          <w:b/>
          <w:bCs/>
          <w:color w:val="000000"/>
          <w:sz w:val="22"/>
          <w:szCs w:val="22"/>
          <w:lang w:eastAsia="ru-RU"/>
        </w:rPr>
      </w:pPr>
      <w:r w:rsidRPr="00F47283">
        <w:rPr>
          <w:rFonts w:ascii="Arial" w:hAnsi="Arial" w:cs="Arial"/>
          <w:b/>
          <w:bCs/>
          <w:color w:val="000000"/>
          <w:sz w:val="22"/>
          <w:szCs w:val="22"/>
          <w:lang w:eastAsia="ru-RU"/>
        </w:rPr>
        <w:t>1.4. В пункте 3.3. Регламента:</w:t>
      </w:r>
    </w:p>
    <w:p w:rsidR="00F47283" w:rsidRPr="00F47283" w:rsidRDefault="00F47283" w:rsidP="00F47283">
      <w:pPr>
        <w:widowControl w:val="0"/>
        <w:suppressAutoHyphens w:val="0"/>
        <w:autoSpaceDE w:val="0"/>
        <w:autoSpaceDN w:val="0"/>
        <w:adjustRightInd w:val="0"/>
        <w:ind w:firstLine="709"/>
        <w:jc w:val="both"/>
        <w:rPr>
          <w:rFonts w:ascii="Arial" w:hAnsi="Arial" w:cs="Arial"/>
          <w:b/>
          <w:bCs/>
          <w:color w:val="000000"/>
          <w:sz w:val="22"/>
          <w:szCs w:val="22"/>
          <w:lang w:eastAsia="ru-RU"/>
        </w:rPr>
      </w:pPr>
      <w:r w:rsidRPr="00F47283">
        <w:rPr>
          <w:rFonts w:ascii="Arial" w:hAnsi="Arial" w:cs="Arial"/>
          <w:b/>
          <w:bCs/>
          <w:color w:val="000000"/>
          <w:sz w:val="22"/>
          <w:szCs w:val="22"/>
          <w:lang w:eastAsia="ru-RU"/>
        </w:rPr>
        <w:t>1)  дополнить подпунктом 3.3.1. изложить в новой редакции:</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 xml:space="preserve">«3.3.1. 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 </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rsidR="00F47283" w:rsidRPr="00F47283" w:rsidRDefault="00F47283" w:rsidP="00F47283">
      <w:pPr>
        <w:widowControl w:val="0"/>
        <w:suppressAutoHyphens w:val="0"/>
        <w:autoSpaceDE w:val="0"/>
        <w:autoSpaceDN w:val="0"/>
        <w:adjustRightInd w:val="0"/>
        <w:ind w:firstLine="709"/>
        <w:jc w:val="both"/>
        <w:rPr>
          <w:rFonts w:ascii="Arial" w:hAnsi="Arial" w:cs="Arial"/>
          <w:b/>
          <w:bCs/>
          <w:color w:val="000000"/>
          <w:sz w:val="22"/>
          <w:szCs w:val="22"/>
          <w:lang w:eastAsia="ru-RU"/>
        </w:rPr>
      </w:pPr>
      <w:r w:rsidRPr="00F47283">
        <w:rPr>
          <w:rFonts w:ascii="Arial" w:hAnsi="Arial" w:cs="Arial"/>
          <w:b/>
          <w:bCs/>
          <w:color w:val="000000"/>
          <w:sz w:val="22"/>
          <w:szCs w:val="22"/>
          <w:lang w:eastAsia="ru-RU"/>
        </w:rPr>
        <w:t>2)  дополнить подпунктом 3.3.2. следующего содержания:</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«3.3.2. 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Правил и пункта 1.2.3. настоящего административного регламента, утвержденных Постановлением Правительства РФ от 19 ноября 2014 г. N 1221 "Об утверждении Правил присвоения, изменения и аннулирования адресов" (далее- Правила), с соблюдением требований пункта 21 Правил.</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пункте 1.2. настоящего административного регламента.».</w:t>
      </w:r>
    </w:p>
    <w:p w:rsidR="00F47283" w:rsidRPr="00F47283" w:rsidRDefault="00F47283" w:rsidP="00F47283">
      <w:pPr>
        <w:widowControl w:val="0"/>
        <w:suppressAutoHyphens w:val="0"/>
        <w:autoSpaceDE w:val="0"/>
        <w:autoSpaceDN w:val="0"/>
        <w:adjustRightInd w:val="0"/>
        <w:ind w:firstLine="709"/>
        <w:jc w:val="both"/>
        <w:rPr>
          <w:rFonts w:ascii="Arial" w:hAnsi="Arial" w:cs="Arial"/>
          <w:b/>
          <w:bCs/>
          <w:color w:val="000000"/>
          <w:sz w:val="22"/>
          <w:szCs w:val="22"/>
          <w:lang w:eastAsia="ru-RU"/>
        </w:rPr>
      </w:pPr>
      <w:r w:rsidRPr="00F47283">
        <w:rPr>
          <w:rFonts w:ascii="Arial" w:hAnsi="Arial" w:cs="Arial"/>
          <w:b/>
          <w:bCs/>
          <w:color w:val="000000"/>
          <w:sz w:val="22"/>
          <w:szCs w:val="22"/>
          <w:lang w:eastAsia="ru-RU"/>
        </w:rPr>
        <w:t>3)  дополнить подпунктом 3.3.3. следующего содержания:</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 xml:space="preserve">«3.3.3.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w:t>
      </w:r>
      <w:r w:rsidRPr="00F47283">
        <w:rPr>
          <w:rFonts w:ascii="Arial" w:hAnsi="Arial" w:cs="Arial"/>
          <w:color w:val="000000"/>
          <w:sz w:val="22"/>
          <w:szCs w:val="22"/>
          <w:lang w:eastAsia="ru-RU"/>
        </w:rPr>
        <w:lastRenderedPageBreak/>
        <w:t>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2. Контроль за исполнением настоящего постановления оставляю за собой.</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3. Постановление вступает в силу в день, следующий за днем его официального опубликования в газете «Толстомысенские вести», официальном сайте в сети «Интернет».</w:t>
      </w:r>
    </w:p>
    <w:p w:rsidR="00F47283" w:rsidRPr="00F47283" w:rsidRDefault="00F47283" w:rsidP="00F47283">
      <w:pPr>
        <w:widowControl w:val="0"/>
        <w:suppressAutoHyphens w:val="0"/>
        <w:autoSpaceDE w:val="0"/>
        <w:autoSpaceDN w:val="0"/>
        <w:adjustRightInd w:val="0"/>
        <w:ind w:firstLine="709"/>
        <w:jc w:val="both"/>
        <w:rPr>
          <w:rFonts w:ascii="Arial" w:hAnsi="Arial" w:cs="Arial"/>
          <w:color w:val="000000"/>
          <w:sz w:val="22"/>
          <w:szCs w:val="22"/>
          <w:lang w:eastAsia="ru-RU"/>
        </w:rPr>
      </w:pPr>
    </w:p>
    <w:p w:rsidR="00F47283" w:rsidRPr="00F47283" w:rsidRDefault="00F47283" w:rsidP="00F47283">
      <w:pPr>
        <w:widowControl w:val="0"/>
        <w:tabs>
          <w:tab w:val="left" w:pos="6150"/>
        </w:tabs>
        <w:suppressAutoHyphens w:val="0"/>
        <w:autoSpaceDE w:val="0"/>
        <w:autoSpaceDN w:val="0"/>
        <w:adjustRightInd w:val="0"/>
        <w:ind w:firstLine="709"/>
        <w:jc w:val="both"/>
        <w:rPr>
          <w:rFonts w:ascii="Arial" w:hAnsi="Arial" w:cs="Arial"/>
          <w:color w:val="000000"/>
          <w:sz w:val="22"/>
          <w:szCs w:val="22"/>
          <w:lang w:eastAsia="ru-RU"/>
        </w:rPr>
      </w:pPr>
      <w:r w:rsidRPr="00F47283">
        <w:rPr>
          <w:rFonts w:ascii="Arial" w:hAnsi="Arial" w:cs="Arial"/>
          <w:color w:val="000000"/>
          <w:sz w:val="22"/>
          <w:szCs w:val="22"/>
          <w:lang w:eastAsia="ru-RU"/>
        </w:rPr>
        <w:t>Глава  сельсовета</w:t>
      </w:r>
      <w:r w:rsidRPr="00F47283">
        <w:rPr>
          <w:rFonts w:ascii="Arial" w:hAnsi="Arial" w:cs="Arial"/>
          <w:color w:val="000000"/>
          <w:sz w:val="22"/>
          <w:szCs w:val="22"/>
          <w:lang w:eastAsia="ru-RU"/>
        </w:rPr>
        <w:tab/>
        <w:t xml:space="preserve">О.С. </w:t>
      </w:r>
      <w:proofErr w:type="spellStart"/>
      <w:r w:rsidRPr="00F47283">
        <w:rPr>
          <w:rFonts w:ascii="Arial" w:hAnsi="Arial" w:cs="Arial"/>
          <w:color w:val="000000"/>
          <w:sz w:val="22"/>
          <w:szCs w:val="22"/>
          <w:lang w:eastAsia="ru-RU"/>
        </w:rPr>
        <w:t>Бослер</w:t>
      </w:r>
      <w:proofErr w:type="spellEnd"/>
    </w:p>
    <w:tbl>
      <w:tblPr>
        <w:tblpPr w:leftFromText="180" w:rightFromText="180" w:bottomFromText="160" w:vertAnchor="text" w:horzAnchor="margin" w:tblpX="-572" w:tblpY="445"/>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2682"/>
        <w:gridCol w:w="2543"/>
        <w:gridCol w:w="2525"/>
      </w:tblGrid>
      <w:tr w:rsidR="00F47283" w:rsidTr="00F47283">
        <w:trPr>
          <w:trHeight w:val="2261"/>
        </w:trPr>
        <w:tc>
          <w:tcPr>
            <w:tcW w:w="2568" w:type="dxa"/>
            <w:tcBorders>
              <w:top w:val="single" w:sz="4" w:space="0" w:color="auto"/>
              <w:left w:val="single" w:sz="4" w:space="0" w:color="auto"/>
              <w:bottom w:val="single" w:sz="4" w:space="0" w:color="auto"/>
              <w:right w:val="single" w:sz="4" w:space="0" w:color="auto"/>
            </w:tcBorders>
            <w:vAlign w:val="center"/>
          </w:tcPr>
          <w:p w:rsidR="00F47283" w:rsidRDefault="00F47283">
            <w:pPr>
              <w:spacing w:line="276" w:lineRule="auto"/>
            </w:pPr>
            <w:r>
              <w:t>Периодическое печатное издание «Толстомысенские вести»</w:t>
            </w:r>
          </w:p>
          <w:p w:rsidR="00F47283" w:rsidRDefault="00F47283">
            <w:pPr>
              <w:spacing w:line="276" w:lineRule="auto"/>
            </w:pPr>
            <w:r>
              <w:t>Ответственный за выпуск</w:t>
            </w:r>
          </w:p>
          <w:p w:rsidR="00F47283" w:rsidRDefault="00F47283">
            <w:pPr>
              <w:spacing w:line="276" w:lineRule="auto"/>
            </w:pPr>
            <w:r>
              <w:t xml:space="preserve">Я.С. </w:t>
            </w:r>
            <w:proofErr w:type="spellStart"/>
            <w:r>
              <w:t>Велентеенко</w:t>
            </w:r>
            <w:proofErr w:type="spellEnd"/>
          </w:p>
          <w:p w:rsidR="00F47283" w:rsidRDefault="00F47283">
            <w:pPr>
              <w:spacing w:line="276" w:lineRule="auto"/>
            </w:pPr>
          </w:p>
        </w:tc>
        <w:tc>
          <w:tcPr>
            <w:tcW w:w="2680" w:type="dxa"/>
            <w:tcBorders>
              <w:top w:val="single" w:sz="4" w:space="0" w:color="auto"/>
              <w:left w:val="single" w:sz="4" w:space="0" w:color="auto"/>
              <w:bottom w:val="single" w:sz="4" w:space="0" w:color="auto"/>
              <w:right w:val="single" w:sz="4" w:space="0" w:color="auto"/>
            </w:tcBorders>
            <w:vAlign w:val="center"/>
            <w:hideMark/>
          </w:tcPr>
          <w:p w:rsidR="00F47283" w:rsidRDefault="00F47283">
            <w:pPr>
              <w:spacing w:line="276" w:lineRule="auto"/>
            </w:pPr>
            <w:r>
              <w:t>Учредители:</w:t>
            </w:r>
          </w:p>
          <w:p w:rsidR="00F47283" w:rsidRDefault="00F47283">
            <w:pPr>
              <w:spacing w:line="276" w:lineRule="auto"/>
            </w:pPr>
            <w:r>
              <w:t>Совет депутатов Толстомысенского сельсовета и глава Толстомысенского сельсовета</w:t>
            </w:r>
          </w:p>
        </w:tc>
        <w:tc>
          <w:tcPr>
            <w:tcW w:w="2542" w:type="dxa"/>
            <w:tcBorders>
              <w:top w:val="single" w:sz="4" w:space="0" w:color="auto"/>
              <w:left w:val="single" w:sz="4" w:space="0" w:color="auto"/>
              <w:bottom w:val="single" w:sz="4" w:space="0" w:color="auto"/>
              <w:right w:val="single" w:sz="4" w:space="0" w:color="auto"/>
            </w:tcBorders>
            <w:vAlign w:val="center"/>
            <w:hideMark/>
          </w:tcPr>
          <w:p w:rsidR="00F47283" w:rsidRDefault="00F47283">
            <w:pPr>
              <w:spacing w:line="276" w:lineRule="auto"/>
            </w:pPr>
            <w:r>
              <w:t xml:space="preserve">Адрес: 662445 Красноярский край Новоселовский район </w:t>
            </w:r>
            <w:proofErr w:type="spellStart"/>
            <w:r>
              <w:t>п.Толстый</w:t>
            </w:r>
            <w:proofErr w:type="spellEnd"/>
            <w:r>
              <w:t xml:space="preserve"> Мыс </w:t>
            </w:r>
            <w:proofErr w:type="spellStart"/>
            <w:r>
              <w:t>ул.Новая</w:t>
            </w:r>
            <w:proofErr w:type="spellEnd"/>
            <w:r>
              <w:t xml:space="preserve"> 15</w:t>
            </w:r>
          </w:p>
        </w:tc>
        <w:tc>
          <w:tcPr>
            <w:tcW w:w="2524" w:type="dxa"/>
            <w:tcBorders>
              <w:top w:val="single" w:sz="4" w:space="0" w:color="auto"/>
              <w:left w:val="single" w:sz="4" w:space="0" w:color="auto"/>
              <w:bottom w:val="single" w:sz="4" w:space="0" w:color="auto"/>
              <w:right w:val="single" w:sz="4" w:space="0" w:color="auto"/>
            </w:tcBorders>
            <w:vAlign w:val="center"/>
            <w:hideMark/>
          </w:tcPr>
          <w:p w:rsidR="00F47283" w:rsidRDefault="00F47283">
            <w:pPr>
              <w:spacing w:line="276" w:lineRule="auto"/>
            </w:pPr>
            <w:r>
              <w:t>Основана в 2011 году газета отпечатана в администрации Толстомысенского сельсовета</w:t>
            </w:r>
          </w:p>
        </w:tc>
      </w:tr>
    </w:tbl>
    <w:p w:rsidR="00F47283" w:rsidRDefault="00F47283" w:rsidP="00F47283"/>
    <w:p w:rsidR="00F47283" w:rsidRDefault="00F47283" w:rsidP="00F47283"/>
    <w:p w:rsidR="00F47283" w:rsidRDefault="00F47283" w:rsidP="00F47283"/>
    <w:p w:rsidR="00F47283" w:rsidRDefault="00F47283" w:rsidP="00F47283"/>
    <w:p w:rsidR="00F47283" w:rsidRDefault="00F47283" w:rsidP="00F47283"/>
    <w:p w:rsidR="00F47283" w:rsidRDefault="00F47283" w:rsidP="00F47283"/>
    <w:p w:rsidR="00F47283" w:rsidRDefault="00F47283" w:rsidP="00F47283"/>
    <w:p w:rsidR="00F47283" w:rsidRDefault="00F47283" w:rsidP="00F47283"/>
    <w:p w:rsidR="00692292" w:rsidRDefault="00692292"/>
    <w:sectPr w:rsidR="0069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80"/>
    <w:rsid w:val="00244A80"/>
    <w:rsid w:val="00692292"/>
    <w:rsid w:val="00DC76CA"/>
    <w:rsid w:val="00F4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8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28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47283"/>
    <w:rPr>
      <w:rFonts w:ascii="Tahoma" w:hAnsi="Tahoma" w:cs="Tahoma"/>
      <w:sz w:val="16"/>
      <w:szCs w:val="16"/>
    </w:rPr>
  </w:style>
  <w:style w:type="character" w:customStyle="1" w:styleId="a5">
    <w:name w:val="Текст выноски Знак"/>
    <w:basedOn w:val="a0"/>
    <w:link w:val="a4"/>
    <w:uiPriority w:val="99"/>
    <w:semiHidden/>
    <w:rsid w:val="00F4728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8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28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47283"/>
    <w:rPr>
      <w:rFonts w:ascii="Tahoma" w:hAnsi="Tahoma" w:cs="Tahoma"/>
      <w:sz w:val="16"/>
      <w:szCs w:val="16"/>
    </w:rPr>
  </w:style>
  <w:style w:type="character" w:customStyle="1" w:styleId="a5">
    <w:name w:val="Текст выноски Знак"/>
    <w:basedOn w:val="a0"/>
    <w:link w:val="a4"/>
    <w:uiPriority w:val="99"/>
    <w:semiHidden/>
    <w:rsid w:val="00F4728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1262</Words>
  <Characters>7199</Characters>
  <Application>Microsoft Office Word</Application>
  <DocSecurity>0</DocSecurity>
  <Lines>59</Lines>
  <Paragraphs>16</Paragraphs>
  <ScaleCrop>false</ScaleCrop>
  <Company>SPecialiST RePack</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5</cp:revision>
  <dcterms:created xsi:type="dcterms:W3CDTF">2024-03-18T02:43:00Z</dcterms:created>
  <dcterms:modified xsi:type="dcterms:W3CDTF">2024-03-18T02:50:00Z</dcterms:modified>
</cp:coreProperties>
</file>