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33" w:rsidRDefault="00324933" w:rsidP="00A45CB1">
      <w:pPr>
        <w:pStyle w:val="a4"/>
        <w:jc w:val="center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949325" cy="8794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933" w:rsidRDefault="00324933" w:rsidP="00324933">
      <w:pPr>
        <w:pStyle w:val="a4"/>
        <w:jc w:val="center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noProof/>
          <w:szCs w:val="28"/>
        </w:rPr>
        <w:t>РОССИЙСКАЯ ФЕДЕРАЦИЯ</w:t>
      </w:r>
    </w:p>
    <w:p w:rsidR="00324933" w:rsidRDefault="00324933" w:rsidP="00324933">
      <w:pPr>
        <w:pStyle w:val="a4"/>
        <w:tabs>
          <w:tab w:val="center" w:pos="4677"/>
          <w:tab w:val="left" w:pos="7537"/>
        </w:tabs>
        <w:jc w:val="left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noProof/>
          <w:szCs w:val="28"/>
        </w:rPr>
        <w:tab/>
        <w:t>КРАСНОЯРСКИЙ КРАЙ</w:t>
      </w:r>
      <w:r>
        <w:rPr>
          <w:rFonts w:ascii="Times New Roman" w:hAnsi="Times New Roman"/>
          <w:noProof/>
          <w:szCs w:val="28"/>
        </w:rPr>
        <w:tab/>
      </w:r>
    </w:p>
    <w:p w:rsidR="00324933" w:rsidRDefault="00324933" w:rsidP="0032493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НОВОСЕЛОВСКИЙ РАЙОН</w:t>
      </w:r>
    </w:p>
    <w:p w:rsidR="00324933" w:rsidRDefault="00324933" w:rsidP="0032493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ТОЛСТОМЫСЕНСКОГО СЕЛЬСОВЕТА</w:t>
      </w:r>
    </w:p>
    <w:p w:rsidR="00324933" w:rsidRDefault="00324933" w:rsidP="003249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</w:t>
      </w:r>
    </w:p>
    <w:p w:rsidR="00324933" w:rsidRDefault="00324933" w:rsidP="00324933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   ПОСТАНОВЛЕНИЕ  </w:t>
      </w:r>
    </w:p>
    <w:p w:rsidR="00324933" w:rsidRDefault="00CB7D5A" w:rsidP="00324933">
      <w:pPr>
        <w:rPr>
          <w:sz w:val="28"/>
          <w:szCs w:val="28"/>
        </w:rPr>
      </w:pPr>
      <w:r>
        <w:rPr>
          <w:sz w:val="28"/>
          <w:szCs w:val="28"/>
        </w:rPr>
        <w:t xml:space="preserve">22 марта 2024 года                   </w:t>
      </w:r>
      <w:r w:rsidR="00324933">
        <w:rPr>
          <w:sz w:val="28"/>
          <w:szCs w:val="28"/>
        </w:rPr>
        <w:t xml:space="preserve">пос. Толстый Мыс       </w:t>
      </w:r>
      <w:r>
        <w:rPr>
          <w:sz w:val="28"/>
          <w:szCs w:val="28"/>
        </w:rPr>
        <w:t xml:space="preserve">                     № 16</w:t>
      </w:r>
    </w:p>
    <w:p w:rsidR="00324933" w:rsidRDefault="00324933" w:rsidP="00324933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  <w:sz w:val="29"/>
          <w:szCs w:val="29"/>
        </w:rPr>
      </w:pPr>
    </w:p>
    <w:p w:rsidR="00324933" w:rsidRDefault="00324933" w:rsidP="00324933">
      <w:pPr>
        <w:rPr>
          <w:sz w:val="28"/>
          <w:szCs w:val="28"/>
        </w:rPr>
      </w:pPr>
      <w:r>
        <w:rPr>
          <w:sz w:val="28"/>
          <w:szCs w:val="28"/>
        </w:rPr>
        <w:t>О запрете неконтролируемого отжига</w:t>
      </w:r>
    </w:p>
    <w:p w:rsidR="00324933" w:rsidRDefault="00324933" w:rsidP="00324933">
      <w:pPr>
        <w:rPr>
          <w:sz w:val="28"/>
          <w:szCs w:val="28"/>
        </w:rPr>
      </w:pPr>
      <w:r>
        <w:rPr>
          <w:sz w:val="28"/>
          <w:szCs w:val="28"/>
        </w:rPr>
        <w:t>сухой травы и об обеспечении противопожарного</w:t>
      </w:r>
    </w:p>
    <w:p w:rsidR="00324933" w:rsidRDefault="00324933" w:rsidP="00324933">
      <w:pPr>
        <w:rPr>
          <w:sz w:val="28"/>
          <w:szCs w:val="28"/>
        </w:rPr>
      </w:pPr>
      <w:r>
        <w:rPr>
          <w:sz w:val="28"/>
          <w:szCs w:val="28"/>
        </w:rPr>
        <w:t xml:space="preserve">режима в весенне- летний пожароопасный период </w:t>
      </w:r>
    </w:p>
    <w:p w:rsidR="00324933" w:rsidRDefault="00CB7D5A" w:rsidP="00324933">
      <w:pPr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в 2024</w:t>
      </w:r>
      <w:r w:rsidR="00324933">
        <w:rPr>
          <w:sz w:val="28"/>
          <w:szCs w:val="28"/>
        </w:rPr>
        <w:t>г.</w:t>
      </w:r>
    </w:p>
    <w:p w:rsidR="00324933" w:rsidRDefault="00324933" w:rsidP="00324933">
      <w:pPr>
        <w:shd w:val="clear" w:color="auto" w:fill="FFFFFF"/>
        <w:tabs>
          <w:tab w:val="left" w:pos="3494"/>
          <w:tab w:val="left" w:pos="6293"/>
          <w:tab w:val="left" w:pos="7680"/>
        </w:tabs>
        <w:spacing w:before="5" w:line="317" w:lineRule="exact"/>
        <w:ind w:right="1838"/>
        <w:rPr>
          <w:color w:val="000000"/>
          <w:spacing w:val="-10"/>
          <w:sz w:val="29"/>
          <w:szCs w:val="29"/>
        </w:rPr>
      </w:pPr>
    </w:p>
    <w:p w:rsidR="00324933" w:rsidRDefault="00324933" w:rsidP="00324933">
      <w:pPr>
        <w:shd w:val="clear" w:color="auto" w:fill="FFFFFF"/>
        <w:tabs>
          <w:tab w:val="left" w:pos="709"/>
          <w:tab w:val="left" w:pos="6293"/>
          <w:tab w:val="left" w:pos="8520"/>
        </w:tabs>
        <w:spacing w:before="5" w:line="317" w:lineRule="exact"/>
        <w:ind w:right="998"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</w:t>
      </w:r>
      <w:proofErr w:type="gramStart"/>
      <w:r>
        <w:rPr>
          <w:color w:val="000000"/>
          <w:spacing w:val="-10"/>
          <w:sz w:val="28"/>
          <w:szCs w:val="28"/>
        </w:rPr>
        <w:t>В соответствии с Законом № 69-ФЗ «О пожарной безопасности» от 21.12.1994 года, статьями 3,6,19,21,22,26,34,37,38, во исполнение пунктов 10,11,21,26,112,116,327,  Правил пожарной безопасности в РФ (ППБ 01-03), Правил пожарной безопасности в лесах РФ, в целях обеспечения пожарной безопасности и соблюдения противопожарного режима в весенне-летний пожароопасный период в 202</w:t>
      </w:r>
      <w:r w:rsidR="00CB7D5A">
        <w:rPr>
          <w:color w:val="000000"/>
          <w:spacing w:val="-10"/>
          <w:sz w:val="28"/>
          <w:szCs w:val="28"/>
        </w:rPr>
        <w:t>4</w:t>
      </w:r>
      <w:r>
        <w:rPr>
          <w:color w:val="000000"/>
          <w:spacing w:val="-10"/>
          <w:sz w:val="28"/>
          <w:szCs w:val="28"/>
        </w:rPr>
        <w:t>г. на территории администрации Толстомысенского сельсовета Новоселовского района,</w:t>
      </w:r>
      <w:proofErr w:type="gramEnd"/>
    </w:p>
    <w:p w:rsidR="00324933" w:rsidRDefault="00324933" w:rsidP="00324933">
      <w:pPr>
        <w:shd w:val="clear" w:color="auto" w:fill="FFFFFF"/>
        <w:tabs>
          <w:tab w:val="left" w:pos="709"/>
          <w:tab w:val="left" w:pos="6293"/>
          <w:tab w:val="left" w:pos="8520"/>
        </w:tabs>
        <w:spacing w:before="5" w:line="317" w:lineRule="exact"/>
        <w:ind w:right="998"/>
        <w:rPr>
          <w:color w:val="000000"/>
          <w:spacing w:val="-10"/>
          <w:sz w:val="29"/>
          <w:szCs w:val="29"/>
        </w:rPr>
      </w:pPr>
    </w:p>
    <w:p w:rsidR="00324933" w:rsidRDefault="00324933" w:rsidP="00324933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jc w:val="center"/>
        <w:rPr>
          <w:color w:val="000000"/>
          <w:spacing w:val="-10"/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>ПОСТАНОВЛЯЮ:</w:t>
      </w:r>
    </w:p>
    <w:p w:rsidR="00324933" w:rsidRDefault="00324933" w:rsidP="00324933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jc w:val="both"/>
        <w:rPr>
          <w:color w:val="000000"/>
          <w:spacing w:val="-10"/>
          <w:sz w:val="29"/>
          <w:szCs w:val="29"/>
        </w:rPr>
      </w:pPr>
    </w:p>
    <w:p w:rsidR="00324933" w:rsidRDefault="00324933" w:rsidP="00324933">
      <w:pPr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 сельскохозяйственного производства, главам крестьянско-фермерских хозяйств, индивидуальным предпринимателям и гражданам, осуществляющим сельскохозяйственную деятельность, независимо от форм собственности, а также организациям и гражданам, обладающим правом пользования землями сельхозназначения и лесным фондом:</w:t>
      </w:r>
    </w:p>
    <w:p w:rsidR="00324933" w:rsidRDefault="00324933" w:rsidP="00324933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1.1. Не допускать бесконтрольное сжигание стерни, пожнивных остатков, сухой травы и разведение костров на полях, сельскохозяйственных угодьях и на землях лесного фонда;</w:t>
      </w:r>
    </w:p>
    <w:p w:rsidR="00324933" w:rsidRDefault="00324933" w:rsidP="00324933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1.2. Установить строгий противопожарный режим при работе на полях и сельскохозяйственных угодьях, а также в лесном фонде, до схода сухой травы, запретить применение открытого огня, а также исключить применение других возможных источников зажигания, запретить, либо установить соответствующий режим курения.;</w:t>
      </w:r>
    </w:p>
    <w:p w:rsidR="00324933" w:rsidRDefault="00CB7D5A" w:rsidP="00324933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1.3. До 01.05.2024</w:t>
      </w:r>
      <w:r w:rsidR="00324933">
        <w:rPr>
          <w:sz w:val="28"/>
          <w:szCs w:val="28"/>
        </w:rPr>
        <w:t xml:space="preserve"> года произвести опашку полей и сельскохозяйственных угодий полосой шириной не менее 3метров в местах их примыкания к населенным пунктам, на расстоянии не менее 50 метров от крайних строений в населенных пунктах</w:t>
      </w:r>
      <w:proofErr w:type="gramStart"/>
      <w:r w:rsidR="00324933">
        <w:rPr>
          <w:sz w:val="28"/>
          <w:szCs w:val="28"/>
        </w:rPr>
        <w:t>.;</w:t>
      </w:r>
      <w:proofErr w:type="gramEnd"/>
    </w:p>
    <w:p w:rsidR="00324933" w:rsidRDefault="00324933" w:rsidP="00324933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До 10.05.202</w:t>
      </w:r>
      <w:r w:rsidR="00CB7D5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произвести опашку полей сельскохозяйственных угодий полосой шириной не менее 3 метров в местах их примыкания к лесным массивам, на расстоянии не менее 15 метров</w:t>
      </w:r>
      <w:proofErr w:type="gramStart"/>
      <w:r>
        <w:rPr>
          <w:sz w:val="28"/>
          <w:szCs w:val="28"/>
        </w:rPr>
        <w:t xml:space="preserve">.; </w:t>
      </w:r>
      <w:proofErr w:type="gramEnd"/>
    </w:p>
    <w:p w:rsidR="00324933" w:rsidRDefault="00324933" w:rsidP="00324933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1.5. Проведение отжигов сухой травы на полях и сельскохозяйственных угодьях производить только после согласования плана отжигов с Администрацией Толстомысенского сельсовета, надзорным органом МЧС.;</w:t>
      </w:r>
    </w:p>
    <w:p w:rsidR="00324933" w:rsidRDefault="00324933" w:rsidP="00324933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План отжига сухой травы должен включать в себя: </w:t>
      </w:r>
    </w:p>
    <w:p w:rsidR="00324933" w:rsidRDefault="00324933" w:rsidP="00324933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График проведения отжигов с указанием даты, времени и места проведения отжигов;</w:t>
      </w:r>
    </w:p>
    <w:p w:rsidR="00324933" w:rsidRDefault="00324933" w:rsidP="00324933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Список лиц, ответственных за проведение отжигов; </w:t>
      </w:r>
    </w:p>
    <w:p w:rsidR="00324933" w:rsidRDefault="00324933" w:rsidP="00324933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Схему сельхозугодий, на которых производится отжиг, с указанием прилегающих населенных пунктов, лесных массивов и расположением защитных минерализованных полос;</w:t>
      </w:r>
    </w:p>
    <w:p w:rsidR="00324933" w:rsidRDefault="00324933" w:rsidP="00324933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Перечень сил и средств, обеспечивающих пожаробезопасных проведения отжигов.</w:t>
      </w:r>
    </w:p>
    <w:p w:rsidR="00324933" w:rsidRDefault="00324933" w:rsidP="00324933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1.7. При отжиге необходимо обеспечивать опашку места отжига не ближе 50 метров от зданий и сооружений, населенных пунктов, полосою шириной не менее 3 метров, дежурства во время отжига необходимого количества силы средств, для ликвидации горения;</w:t>
      </w:r>
    </w:p>
    <w:p w:rsidR="00324933" w:rsidRDefault="00324933" w:rsidP="00324933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Контролируемое выжигание сухой травы на землях лесного фонда, полянах, прогалинах, лугах производить только после согласования отжига с Новоселовским </w:t>
      </w:r>
      <w:proofErr w:type="spellStart"/>
      <w:r>
        <w:rPr>
          <w:sz w:val="28"/>
          <w:szCs w:val="28"/>
        </w:rPr>
        <w:t>лесопожарным</w:t>
      </w:r>
      <w:proofErr w:type="spellEnd"/>
      <w:r>
        <w:rPr>
          <w:sz w:val="28"/>
          <w:szCs w:val="28"/>
        </w:rPr>
        <w:t xml:space="preserve"> центром до 01.05.202</w:t>
      </w:r>
      <w:r w:rsidR="00CB7D5A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324933" w:rsidRDefault="00CB7D5A" w:rsidP="00324933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15.10.2024</w:t>
      </w:r>
      <w:r w:rsidR="00324933">
        <w:rPr>
          <w:sz w:val="28"/>
          <w:szCs w:val="28"/>
        </w:rPr>
        <w:t xml:space="preserve"> года провести заблаговременную уборку с полей и сельскохозяйственных угодий, в местах примыканий их к населенным пунктам и лесным массивам, травы и горючего мусора, на расстоянии не менее 50 метров от населенных пунктов и 15 метров от лесных массивов, либо произвести опашку полей и сельскохозяйственных угодий, полосою шириной не менее 3 метров, в местах их примыкания к населенных пунктам и лесным массивам на расстоянии не менее 50 метров от населенных пунктов и 15 метров от лесных массивов</w:t>
      </w:r>
      <w:proofErr w:type="gramStart"/>
      <w:r w:rsidR="00324933">
        <w:rPr>
          <w:sz w:val="28"/>
          <w:szCs w:val="28"/>
        </w:rPr>
        <w:t>.;</w:t>
      </w:r>
      <w:proofErr w:type="gramEnd"/>
    </w:p>
    <w:p w:rsidR="00324933" w:rsidRDefault="00324933" w:rsidP="0032493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 Довести данное постановление до руководителей организаций сельскохозяйственного производства, главам крестьянско-фермерских хозяйств, индивидуальным предпринимателям и гражданам, осуществляющим сельскохозяйственную деятельность, независимо от форм собственности, а также организациям и гражданам, обладающим правом пользования землями сельхозназначения и лесным фондом</w:t>
      </w:r>
    </w:p>
    <w:p w:rsidR="00324933" w:rsidRDefault="00324933" w:rsidP="00324933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left="142" w:right="747" w:firstLine="142"/>
        <w:jc w:val="both"/>
        <w:rPr>
          <w:color w:val="000000"/>
          <w:spacing w:val="-10"/>
          <w:sz w:val="29"/>
          <w:szCs w:val="29"/>
        </w:rPr>
      </w:pPr>
      <w:r>
        <w:rPr>
          <w:sz w:val="28"/>
          <w:szCs w:val="28"/>
        </w:rPr>
        <w:t>3. Контроль за выполнением данного постановления оставляю за</w:t>
      </w:r>
    </w:p>
    <w:p w:rsidR="00324933" w:rsidRDefault="00324933" w:rsidP="00324933">
      <w:pPr>
        <w:shd w:val="clear" w:color="auto" w:fill="FFFFFF"/>
        <w:tabs>
          <w:tab w:val="left" w:pos="0"/>
          <w:tab w:val="left" w:pos="709"/>
          <w:tab w:val="left" w:pos="6293"/>
          <w:tab w:val="left" w:pos="8520"/>
        </w:tabs>
        <w:spacing w:before="5" w:line="317" w:lineRule="exact"/>
        <w:ind w:right="747"/>
        <w:jc w:val="both"/>
        <w:rPr>
          <w:color w:val="000000"/>
          <w:spacing w:val="-10"/>
          <w:sz w:val="29"/>
          <w:szCs w:val="29"/>
        </w:rPr>
      </w:pPr>
      <w:r>
        <w:rPr>
          <w:sz w:val="28"/>
          <w:szCs w:val="28"/>
        </w:rPr>
        <w:t xml:space="preserve"> собой.</w:t>
      </w:r>
    </w:p>
    <w:p w:rsidR="00324933" w:rsidRDefault="00324933" w:rsidP="00324933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 w:firstLine="284"/>
        <w:jc w:val="both"/>
        <w:rPr>
          <w:color w:val="000000"/>
          <w:spacing w:val="-10"/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 xml:space="preserve">4.  Постановление вступает в силу </w:t>
      </w:r>
      <w:r>
        <w:rPr>
          <w:sz w:val="28"/>
        </w:rPr>
        <w:t>в день, следующий за днем его    официального опубликования в газете «Толстомысенские вести» и в сети «Интернет»</w:t>
      </w:r>
      <w:r>
        <w:rPr>
          <w:color w:val="000000"/>
          <w:spacing w:val="-10"/>
          <w:sz w:val="29"/>
          <w:szCs w:val="29"/>
        </w:rPr>
        <w:t>.</w:t>
      </w:r>
    </w:p>
    <w:p w:rsidR="00324933" w:rsidRDefault="00324933" w:rsidP="00324933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color w:val="000000"/>
          <w:spacing w:val="-10"/>
          <w:sz w:val="29"/>
          <w:szCs w:val="29"/>
        </w:rPr>
      </w:pPr>
    </w:p>
    <w:p w:rsidR="00324933" w:rsidRDefault="00324933" w:rsidP="00324933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color w:val="000000"/>
          <w:spacing w:val="-10"/>
          <w:sz w:val="29"/>
          <w:szCs w:val="29"/>
        </w:rPr>
      </w:pPr>
    </w:p>
    <w:p w:rsidR="003142EA" w:rsidRPr="00A45CB1" w:rsidRDefault="00324933" w:rsidP="00A45CB1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  <w:sz w:val="29"/>
          <w:szCs w:val="29"/>
        </w:rPr>
      </w:pPr>
      <w:bookmarkStart w:id="0" w:name="_GoBack"/>
      <w:bookmarkEnd w:id="0"/>
      <w:r>
        <w:rPr>
          <w:color w:val="000000"/>
          <w:spacing w:val="-10"/>
          <w:sz w:val="29"/>
          <w:szCs w:val="29"/>
        </w:rPr>
        <w:t xml:space="preserve">Глава сельсовета                                                           О.С. </w:t>
      </w:r>
      <w:proofErr w:type="spellStart"/>
      <w:r>
        <w:rPr>
          <w:color w:val="000000"/>
          <w:spacing w:val="-10"/>
          <w:sz w:val="29"/>
          <w:szCs w:val="29"/>
        </w:rPr>
        <w:t>Бослер</w:t>
      </w:r>
      <w:proofErr w:type="spellEnd"/>
    </w:p>
    <w:sectPr w:rsidR="003142EA" w:rsidRPr="00A4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33"/>
    <w:rsid w:val="003142EA"/>
    <w:rsid w:val="00324933"/>
    <w:rsid w:val="00A45CB1"/>
    <w:rsid w:val="00CB7D5A"/>
    <w:rsid w:val="00D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24933"/>
    <w:rPr>
      <w:rFonts w:ascii="Calibri" w:eastAsia="Times New Roman" w:hAnsi="Calibri" w:cs="Times New Roman"/>
      <w:sz w:val="28"/>
      <w:szCs w:val="24"/>
      <w:lang w:eastAsia="ru-RU"/>
    </w:rPr>
  </w:style>
  <w:style w:type="paragraph" w:styleId="a4">
    <w:name w:val="No Spacing"/>
    <w:link w:val="a3"/>
    <w:uiPriority w:val="1"/>
    <w:qFormat/>
    <w:rsid w:val="00324933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24933"/>
    <w:rPr>
      <w:rFonts w:ascii="Calibri" w:eastAsia="Times New Roman" w:hAnsi="Calibri" w:cs="Times New Roman"/>
      <w:sz w:val="28"/>
      <w:szCs w:val="24"/>
      <w:lang w:eastAsia="ru-RU"/>
    </w:rPr>
  </w:style>
  <w:style w:type="paragraph" w:styleId="a4">
    <w:name w:val="No Spacing"/>
    <w:link w:val="a3"/>
    <w:uiPriority w:val="1"/>
    <w:qFormat/>
    <w:rsid w:val="00324933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2024-03-22T01:42:00Z</cp:lastPrinted>
  <dcterms:created xsi:type="dcterms:W3CDTF">2024-03-22T01:43:00Z</dcterms:created>
  <dcterms:modified xsi:type="dcterms:W3CDTF">2024-03-22T01:43:00Z</dcterms:modified>
</cp:coreProperties>
</file>