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A" w:rsidRDefault="00C953DA" w:rsidP="00C953DA">
      <w:pPr>
        <w:pStyle w:val="a3"/>
        <w:shd w:val="clear" w:color="auto" w:fill="FFFFFF"/>
        <w:tabs>
          <w:tab w:val="left" w:pos="5529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 ФЕДЕРАЦИЯ</w:t>
      </w:r>
    </w:p>
    <w:p w:rsidR="00C953DA" w:rsidRDefault="00C953DA" w:rsidP="00C953DA">
      <w:pPr>
        <w:pStyle w:val="a3"/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  КРАЙ</w:t>
      </w:r>
    </w:p>
    <w:p w:rsidR="00C953DA" w:rsidRDefault="00C953DA" w:rsidP="00C953DA">
      <w:pPr>
        <w:pStyle w:val="a3"/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НОВОСЕЛОВСКИЙ РАЙОН</w:t>
      </w:r>
    </w:p>
    <w:p w:rsidR="00C953DA" w:rsidRDefault="00C953DA" w:rsidP="00C953DA">
      <w:pPr>
        <w:pStyle w:val="a3"/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ТОЛСТОМЫСЕНСКИЙ СЕЛЬСКИЙ СОВЕТ   ДЕПУТАТОВ</w:t>
      </w:r>
    </w:p>
    <w:p w:rsidR="00C953DA" w:rsidRDefault="00C953DA" w:rsidP="00C953DA">
      <w:pPr>
        <w:pStyle w:val="a3"/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pStyle w:val="a3"/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C953DA" w:rsidRDefault="00C953DA" w:rsidP="00C953D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C953DA" w:rsidRDefault="00C953DA" w:rsidP="00C953DA">
      <w:pPr>
        <w:pStyle w:val="a3"/>
        <w:shd w:val="clear" w:color="auto" w:fill="FFFFFF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09 февраля  2024                           пос. Толстый Мыс     </w:t>
      </w:r>
      <w:r w:rsidR="000A0A72">
        <w:rPr>
          <w:rFonts w:ascii="Arial" w:hAnsi="Arial" w:cs="Arial"/>
          <w:sz w:val="24"/>
          <w:szCs w:val="24"/>
        </w:rPr>
        <w:t xml:space="preserve">                             № 5</w:t>
      </w:r>
      <w:r w:rsidR="00F153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-1р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  плана работы </w:t>
      </w:r>
    </w:p>
    <w:p w:rsidR="00C953DA" w:rsidRDefault="00C953DA" w:rsidP="00C95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Толстомысенского сельского Совета 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на 2024 год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 ст. 23 Устава Толстомысенского сельсовета Новоселовского района Красноярского края</w:t>
      </w:r>
    </w:p>
    <w:p w:rsidR="00C953DA" w:rsidRDefault="00C953DA" w:rsidP="00C953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Толстомысенский сельский Совет депутатов РЕШИЛ:</w:t>
      </w:r>
    </w:p>
    <w:p w:rsidR="00C953DA" w:rsidRDefault="00C953DA" w:rsidP="00C953D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953DA" w:rsidRDefault="00C953DA" w:rsidP="00C953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план работы Толстомысенского сельского Совета депутатов на 2024 год согласно приложению.</w:t>
      </w:r>
    </w:p>
    <w:p w:rsidR="00C953DA" w:rsidRDefault="00C953DA" w:rsidP="00C953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решения возложить на председателя Толстомысенского сельского   Совета депутатов </w:t>
      </w:r>
      <w:proofErr w:type="spellStart"/>
      <w:r>
        <w:rPr>
          <w:rFonts w:ascii="Arial" w:hAnsi="Arial" w:cs="Arial"/>
          <w:sz w:val="24"/>
          <w:szCs w:val="24"/>
        </w:rPr>
        <w:t>Баканову</w:t>
      </w:r>
      <w:proofErr w:type="spellEnd"/>
      <w:r>
        <w:rPr>
          <w:rFonts w:ascii="Arial" w:hAnsi="Arial" w:cs="Arial"/>
          <w:sz w:val="24"/>
          <w:szCs w:val="24"/>
        </w:rPr>
        <w:t xml:space="preserve"> Е.П. </w:t>
      </w:r>
    </w:p>
    <w:p w:rsidR="00C953DA" w:rsidRDefault="00C953DA" w:rsidP="00C953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953DA" w:rsidRDefault="00C953DA" w:rsidP="00C953DA">
      <w:pPr>
        <w:spacing w:line="240" w:lineRule="auto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Толстомысенского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Е.П. </w:t>
      </w:r>
      <w:proofErr w:type="spellStart"/>
      <w:r>
        <w:rPr>
          <w:rFonts w:ascii="Arial" w:hAnsi="Arial" w:cs="Arial"/>
          <w:sz w:val="24"/>
          <w:szCs w:val="24"/>
        </w:rPr>
        <w:t>Баканова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Решению                                                                                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Толстомысенского сельского                                                               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Совета депутатов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0A0A72">
        <w:rPr>
          <w:rFonts w:ascii="Arial" w:hAnsi="Arial" w:cs="Arial"/>
          <w:sz w:val="24"/>
          <w:szCs w:val="24"/>
        </w:rPr>
        <w:t xml:space="preserve">          от 09 февраля 2024 № 5</w:t>
      </w:r>
      <w:r w:rsidR="00F1531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-1р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C953DA" w:rsidRDefault="00C953DA" w:rsidP="00C953D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работы Толстомысенского сельского Совета депутатов на 2024 год</w:t>
      </w:r>
    </w:p>
    <w:p w:rsidR="00C953DA" w:rsidRDefault="00C953DA" w:rsidP="00C953DA">
      <w:pPr>
        <w:pStyle w:val="a6"/>
        <w:rPr>
          <w:rFonts w:ascii="Arial" w:hAnsi="Arial" w:cs="Arial"/>
          <w:b/>
          <w:sz w:val="24"/>
          <w:szCs w:val="24"/>
        </w:rPr>
      </w:pP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Сессии сельского Совета депутатов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387"/>
        <w:gridCol w:w="2507"/>
        <w:gridCol w:w="1801"/>
      </w:tblGrid>
      <w:tr w:rsidR="00C953DA" w:rsidTr="00C953D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 вопроса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Докладчик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Дата рассмотрения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отчете Толстомысенского сельского Совета депутатов за 2023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Отчет главы Толстомысенского сельсовета о результатах своей деятельности за 2023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Отчет главы сельсовета по работе с письмами, жалобами, обращениями граждан за предыдущий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 проекте Решения об утверждении отчета об исполнении бюджета Толстомысенского сельсовета за 2023г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гл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.б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ухгалтер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Информация о подготовке к весеннему паводку и пожароопасному периоду на территории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Март-апрель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утверждении отчета об исполнении бюджета Толстомысенского сельсовета за 2023г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организации работы администрации Толстомысенского сельсовета по участию в Государственных и региональных программах, проектах, грантах по благоустройству территории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953DA" w:rsidRDefault="00C953D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Май-октябрь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Отчет об исполнении бюджета сельсовета за 1 полугодие 2024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Июль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Информация о результатах организации летнего отдыха, оздоровления и занятости детей на территории Толстомысенского сельсовета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Август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итогах отопительного сезона 2023-2024 годов и мероприятиях, направленных на подготовку объекта МУП «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Толстомысенское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ПП ЖКХ» к отопительному сезону 2024-2025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Директор МУП «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Толстомысенское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ПП ЖКХ»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Август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Информация об участии и результатах ППМИ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Сентябрь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Анализ вопросов о положении дел по профилактики безнадзорности, правонарушений, наркомании и алкоголизма среди подростков.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Сентябрь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 рассмотрении проекта бюджета сельсовета на 2025г. и плановый период 2026-2027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Ноябрь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утверждении бюджета сельсовета на 2025г. и плановый период 2026-2027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Декабрь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Об утверждении плана работы Толстомысенского сельского Совета депутатов на 2025г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Председатель 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Совета депутатов</w:t>
            </w:r>
          </w:p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Декабрь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 внесении изменений и дополнений в Устав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Председатель 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 раз в полгода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 внесении изменений в решение   Совета депутатов «О   бюджете на 2024 год и плановый период 2025 – 2026 годов»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 w:rsidP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 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C953DA" w:rsidRDefault="00C953DA" w:rsidP="00C953DA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>. Организационные мероприятия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Соблюдение требований антикоррупционного законодательства, итоги декларационной кампании»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Прокуратура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Февраль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Мониторинг федерального и краевого законодательства по выявлению пробелов в муниципальном нормотворчестве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Прокуратура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течение года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Участие в мероприятиях, посвященных государственным праздникам и юбилейным датам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Председатель Совета депутатов</w:t>
            </w:r>
          </w:p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года 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Публикация в печатном издании органа МСУ «Толстомысенские вести» материалов о деятельности Совета депутатов, постоянных комиссий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Зам. Главы сельсовета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Организация личного приема граждан депутатами Толстомысенского сельского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Один раз в квартал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Работа постоянных комиссий  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течение года, согласно плану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Принятие нормативных правовых актов в соответствии с законодательством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течение года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Внесение изменений и дополнений в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действующие нормативно-правовые акты в целях приведения их в соответствие законодательству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течение года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 мере поступления обращений</w:t>
            </w:r>
          </w:p>
        </w:tc>
      </w:tr>
    </w:tbl>
    <w:p w:rsidR="00C953DA" w:rsidRDefault="00C953DA" w:rsidP="00C953DA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53DA" w:rsidRDefault="00C953DA" w:rsidP="00C953DA">
      <w:pPr>
        <w:pStyle w:val="a6"/>
        <w:rPr>
          <w:rFonts w:ascii="Arial" w:hAnsi="Arial" w:cs="Arial"/>
          <w:b/>
          <w:sz w:val="24"/>
          <w:szCs w:val="24"/>
          <w:lang w:val="en-US"/>
        </w:rPr>
      </w:pP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 Экспертиза нормативно-правовых актов и их проектов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C953DA" w:rsidTr="00C953D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Правовая экспертиза проектов решений и решений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Прокуратура</w:t>
            </w:r>
          </w:p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года</w:t>
            </w:r>
          </w:p>
        </w:tc>
      </w:tr>
      <w:tr w:rsidR="00C953DA" w:rsidTr="00C953DA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Антикоррупционная экспертиза проектов решений и решений  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Прокуратура</w:t>
            </w:r>
          </w:p>
          <w:p w:rsidR="00C953DA" w:rsidRDefault="00C953DA">
            <w:pPr>
              <w:pStyle w:val="a6"/>
              <w:spacing w:line="254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A" w:rsidRDefault="00C953DA">
            <w:pPr>
              <w:pStyle w:val="a6"/>
              <w:spacing w:line="254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C953DA" w:rsidRDefault="00C953DA" w:rsidP="00C953DA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и сроки рассмотрения, предусмотренные планом сессий Толстомысенского сельского Совета депутатов, могут изменяться (дополняться) в зависимости от значимости, срочности и актуальности. Для решения срочных вопросов могут проводиться внеочередные и чрезвычайные сессии, в порядке предусмотренным Уставом Толстомысенского сельсовета Новоселовского района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Заседания постоянных комиссий   </w:t>
      </w:r>
      <w:r>
        <w:rPr>
          <w:rFonts w:ascii="Arial" w:eastAsiaTheme="minorEastAsia" w:hAnsi="Arial" w:cs="Arial"/>
          <w:b/>
          <w:sz w:val="24"/>
          <w:szCs w:val="24"/>
        </w:rPr>
        <w:t>Толстомысенского</w:t>
      </w:r>
      <w:r>
        <w:rPr>
          <w:rFonts w:ascii="Arial" w:hAnsi="Arial" w:cs="Arial"/>
          <w:b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Совета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постоянных комиссий Толстомысенского сельского Совета депутатов проходят согласно планам, но не позднее 1 рабочего дня до сессии, на которой будут рассматриваться соответствующие вопросы. 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Председатели постоянных комиссий Толстомысенского сельского Совета депутатов самостоятельно составляют план работы комиссии, с учетом вопросов, выносимых на сессии.</w:t>
      </w:r>
    </w:p>
    <w:p w:rsidR="00C953DA" w:rsidRDefault="00C953DA" w:rsidP="00C953DA">
      <w:pPr>
        <w:pStyle w:val="a6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>
        <w:rPr>
          <w:rFonts w:ascii="Arial" w:hAnsi="Arial" w:cs="Arial"/>
          <w:b/>
          <w:sz w:val="24"/>
          <w:szCs w:val="24"/>
        </w:rPr>
        <w:t>. Работа аппарата Толстомысенского сельского Совета депутатов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 Толстомысенского сельского Совета депутатов в своей деятельности руководствуется Российским законодательством, Уставом Толстомысенского сельсовета, правилами внутреннего трудового распорядка и должностными инструкциями</w:t>
      </w: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3DA" w:rsidRDefault="00C953DA" w:rsidP="00C953DA"/>
    <w:p w:rsidR="00A50297" w:rsidRDefault="00A50297"/>
    <w:sectPr w:rsidR="00A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7CA"/>
    <w:multiLevelType w:val="hybridMultilevel"/>
    <w:tmpl w:val="F3E2E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38"/>
    <w:rsid w:val="000A0A72"/>
    <w:rsid w:val="00841F38"/>
    <w:rsid w:val="00A50297"/>
    <w:rsid w:val="00C6325F"/>
    <w:rsid w:val="00C953DA"/>
    <w:rsid w:val="00F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95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953DA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953DA"/>
    <w:rPr>
      <w:rFonts w:ascii="Times New Roman" w:eastAsia="Calibri" w:hAnsi="Times New Roman" w:cs="Times New Roman"/>
      <w:sz w:val="28"/>
    </w:rPr>
  </w:style>
  <w:style w:type="paragraph" w:styleId="a6">
    <w:name w:val="No Spacing"/>
    <w:link w:val="a5"/>
    <w:uiPriority w:val="1"/>
    <w:qFormat/>
    <w:rsid w:val="00C953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9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95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953DA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953DA"/>
    <w:rPr>
      <w:rFonts w:ascii="Times New Roman" w:eastAsia="Calibri" w:hAnsi="Times New Roman" w:cs="Times New Roman"/>
      <w:sz w:val="28"/>
    </w:rPr>
  </w:style>
  <w:style w:type="paragraph" w:styleId="a6">
    <w:name w:val="No Spacing"/>
    <w:link w:val="a5"/>
    <w:uiPriority w:val="1"/>
    <w:qFormat/>
    <w:rsid w:val="00C953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9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cp:lastPrinted>2024-02-09T01:01:00Z</cp:lastPrinted>
  <dcterms:created xsi:type="dcterms:W3CDTF">2024-02-09T01:05:00Z</dcterms:created>
  <dcterms:modified xsi:type="dcterms:W3CDTF">2024-05-22T04:35:00Z</dcterms:modified>
</cp:coreProperties>
</file>